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before="0" w:after="120" w:line="480" w:lineRule="auto"/>
        <w:jc w:val="center"/>
        <w:rPr>
          <w:rFonts w:ascii="黑体" w:hAnsi="黑体" w:eastAsia="黑体"/>
          <w:b/>
          <w:bCs/>
          <w:color w:val="333333"/>
          <w:sz w:val="72"/>
          <w:szCs w:val="72"/>
        </w:rPr>
      </w:pPr>
      <w:r>
        <w:rPr>
          <w:rFonts w:ascii="黑体" w:hAnsi="黑体" w:eastAsia="黑体"/>
          <w:b/>
          <w:bCs/>
          <w:color w:val="333333"/>
          <w:sz w:val="72"/>
          <w:szCs w:val="72"/>
        </w:rPr>
        <w:t>医学教育实习管理系统</w:t>
      </w:r>
    </w:p>
    <w:p>
      <w:pPr>
        <w:snapToGrid w:val="0"/>
        <w:spacing w:before="0" w:after="120" w:line="480" w:lineRule="auto"/>
        <w:jc w:val="center"/>
        <w:rPr>
          <w:rFonts w:ascii="宋体" w:hAnsi="宋体" w:eastAsia="宋体"/>
          <w:color w:val="333333"/>
          <w:sz w:val="72"/>
          <w:szCs w:val="72"/>
        </w:rPr>
      </w:pPr>
      <w:r>
        <w:rPr>
          <w:rFonts w:ascii="黑体" w:hAnsi="黑体" w:eastAsia="黑体"/>
          <w:b/>
          <w:bCs/>
          <w:color w:val="333333"/>
          <w:sz w:val="72"/>
          <w:szCs w:val="72"/>
        </w:rPr>
        <w:t>（系管理员）</w:t>
      </w:r>
    </w:p>
    <w:p>
      <w:pPr>
        <w:snapToGrid w:val="0"/>
        <w:spacing w:before="0" w:after="120" w:line="480" w:lineRule="auto"/>
        <w:jc w:val="center"/>
        <w:rPr>
          <w:rFonts w:ascii="黑体" w:hAnsi="黑体" w:eastAsia="黑体"/>
          <w:color w:val="333333"/>
          <w:sz w:val="72"/>
          <w:szCs w:val="72"/>
        </w:rPr>
      </w:pPr>
      <w:r>
        <w:rPr>
          <w:rFonts w:ascii="黑体" w:hAnsi="黑体" w:eastAsia="黑体"/>
          <w:b/>
          <w:bCs/>
          <w:color w:val="333333"/>
          <w:sz w:val="72"/>
          <w:szCs w:val="72"/>
        </w:rPr>
        <w:t>操</w:t>
      </w:r>
    </w:p>
    <w:p>
      <w:pPr>
        <w:snapToGrid w:val="0"/>
        <w:spacing w:before="0" w:after="120" w:line="480" w:lineRule="auto"/>
        <w:jc w:val="center"/>
        <w:rPr>
          <w:rFonts w:ascii="黑体" w:hAnsi="黑体" w:eastAsia="黑体"/>
          <w:color w:val="333333"/>
          <w:sz w:val="72"/>
          <w:szCs w:val="72"/>
        </w:rPr>
      </w:pPr>
      <w:r>
        <w:rPr>
          <w:rFonts w:ascii="黑体" w:hAnsi="黑体" w:eastAsia="黑体"/>
          <w:b/>
          <w:bCs/>
          <w:color w:val="333333"/>
          <w:sz w:val="72"/>
          <w:szCs w:val="72"/>
        </w:rPr>
        <w:t>作</w:t>
      </w:r>
    </w:p>
    <w:p>
      <w:pPr>
        <w:snapToGrid w:val="0"/>
        <w:spacing w:before="0" w:after="120" w:line="480" w:lineRule="auto"/>
        <w:jc w:val="center"/>
        <w:rPr>
          <w:rFonts w:ascii="黑体" w:hAnsi="黑体" w:eastAsia="黑体"/>
          <w:color w:val="333333"/>
          <w:sz w:val="72"/>
          <w:szCs w:val="72"/>
        </w:rPr>
      </w:pPr>
      <w:r>
        <w:rPr>
          <w:rFonts w:ascii="黑体" w:hAnsi="黑体" w:eastAsia="黑体"/>
          <w:b/>
          <w:bCs/>
          <w:color w:val="333333"/>
          <w:sz w:val="72"/>
          <w:szCs w:val="72"/>
        </w:rPr>
        <w:t>手</w:t>
      </w:r>
    </w:p>
    <w:p>
      <w:pPr>
        <w:snapToGrid w:val="0"/>
        <w:spacing w:before="0" w:after="120" w:line="480" w:lineRule="auto"/>
        <w:jc w:val="center"/>
        <w:rPr>
          <w:rFonts w:ascii="黑体" w:hAnsi="黑体" w:eastAsia="黑体"/>
          <w:color w:val="333333"/>
          <w:sz w:val="72"/>
          <w:szCs w:val="72"/>
        </w:rPr>
      </w:pPr>
      <w:r>
        <w:rPr>
          <w:rFonts w:ascii="黑体" w:hAnsi="黑体" w:eastAsia="黑体"/>
          <w:b/>
          <w:bCs/>
          <w:color w:val="333333"/>
          <w:sz w:val="72"/>
          <w:szCs w:val="72"/>
        </w:rPr>
        <w:t>册</w:t>
      </w:r>
    </w:p>
    <w:p>
      <w:pPr>
        <w:snapToGrid w:val="0"/>
        <w:spacing w:before="0" w:after="120" w:line="480" w:lineRule="auto"/>
        <w:jc w:val="center"/>
        <w:rPr>
          <w:rFonts w:ascii="宋体" w:hAnsi="宋体" w:eastAsia="宋体"/>
          <w:color w:val="333333"/>
          <w:sz w:val="21"/>
          <w:szCs w:val="21"/>
        </w:rPr>
      </w:pPr>
    </w:p>
    <w:p>
      <w:pPr>
        <w:snapToGrid w:val="0"/>
        <w:spacing w:before="0" w:after="120" w:line="480" w:lineRule="auto"/>
        <w:ind w:hanging="432"/>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3600450" cy="4667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600450" cy="466725"/>
                    </a:xfrm>
                    <a:prstGeom prst="rect">
                      <a:avLst/>
                    </a:prstGeom>
                  </pic:spPr>
                </pic:pic>
              </a:graphicData>
            </a:graphic>
          </wp:inline>
        </w:drawing>
      </w:r>
    </w:p>
    <w:p>
      <w:pPr>
        <w:snapToGrid w:val="0"/>
        <w:spacing w:before="0" w:after="120" w:line="480" w:lineRule="auto"/>
        <w:ind w:hanging="432"/>
        <w:jc w:val="center"/>
        <w:rPr>
          <w:rFonts w:ascii="微软雅黑" w:hAnsi="微软雅黑" w:eastAsia="微软雅黑"/>
          <w:color w:val="333333"/>
          <w:sz w:val="22"/>
          <w:szCs w:val="22"/>
        </w:rPr>
      </w:pPr>
      <w:r>
        <w:rPr>
          <w:rFonts w:ascii="微软雅黑" w:hAnsi="微软雅黑" w:eastAsia="微软雅黑"/>
          <w:color w:val="333333"/>
          <w:sz w:val="22"/>
          <w:szCs w:val="22"/>
        </w:rPr>
        <w:br w:type="page"/>
      </w:r>
    </w:p>
    <w:sdt>
      <w:sdtPr>
        <w:rPr>
          <w:rFonts w:ascii="宋体" w:hAnsi="宋体" w:eastAsia="宋体" w:cstheme="minorBidi"/>
          <w:kern w:val="2"/>
          <w:sz w:val="21"/>
          <w:szCs w:val="22"/>
          <w:lang w:val="en-US" w:eastAsia="zh-CN" w:bidi="ar-SA"/>
        </w:rPr>
        <w:id w:val="147481943"/>
        <w:docPartObj>
          <w:docPartGallery w:val="Table of Contents"/>
          <w:docPartUnique/>
        </w:docPartObj>
      </w:sdtPr>
      <w:sdtEndPr>
        <w:rPr>
          <w:rFonts w:ascii="微软雅黑" w:hAnsi="微软雅黑" w:eastAsia="微软雅黑" w:cstheme="minorBidi"/>
          <w:color w:val="333333"/>
          <w:kern w:val="2"/>
          <w:sz w:val="21"/>
          <w:szCs w:val="2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4"/>
            <w:tabs>
              <w:tab w:val="right" w:leader="dot" w:pos="9072"/>
            </w:tabs>
          </w:pPr>
          <w:r>
            <w:rPr>
              <w:rFonts w:ascii="微软雅黑" w:hAnsi="微软雅黑" w:eastAsia="微软雅黑"/>
              <w:color w:val="333333"/>
              <w:sz w:val="22"/>
              <w:szCs w:val="22"/>
            </w:rPr>
            <w:fldChar w:fldCharType="begin"/>
          </w:r>
          <w:r>
            <w:rPr>
              <w:rFonts w:ascii="微软雅黑" w:hAnsi="微软雅黑" w:eastAsia="微软雅黑"/>
              <w:color w:val="333333"/>
              <w:sz w:val="22"/>
              <w:szCs w:val="22"/>
            </w:rPr>
            <w:instrText xml:space="preserve">TOC \o "1-3" \h \u </w:instrText>
          </w:r>
          <w:r>
            <w:rPr>
              <w:rFonts w:ascii="微软雅黑" w:hAnsi="微软雅黑" w:eastAsia="微软雅黑"/>
              <w:color w:val="333333"/>
              <w:sz w:val="22"/>
              <w:szCs w:val="22"/>
            </w:rPr>
            <w:fldChar w:fldCharType="separate"/>
          </w:r>
          <w:r>
            <w:rPr>
              <w:rFonts w:ascii="微软雅黑" w:hAnsi="微软雅黑" w:eastAsia="微软雅黑"/>
              <w:color w:val="333333"/>
              <w:szCs w:val="22"/>
            </w:rPr>
            <w:fldChar w:fldCharType="begin"/>
          </w:r>
          <w:r>
            <w:rPr>
              <w:rFonts w:ascii="微软雅黑" w:hAnsi="微软雅黑" w:eastAsia="微软雅黑"/>
              <w:szCs w:val="22"/>
            </w:rPr>
            <w:instrText xml:space="preserve"> HYPERLINK \l _Toc19880 </w:instrText>
          </w:r>
          <w:r>
            <w:rPr>
              <w:rFonts w:ascii="微软雅黑" w:hAnsi="微软雅黑" w:eastAsia="微软雅黑"/>
              <w:szCs w:val="22"/>
            </w:rPr>
            <w:fldChar w:fldCharType="separate"/>
          </w:r>
          <w:r>
            <w:rPr>
              <w:rFonts w:hint="default"/>
            </w:rPr>
            <w:t xml:space="preserve">1. </w:t>
          </w:r>
          <w:r>
            <w:t>系统简介</w:t>
          </w:r>
          <w:r>
            <w:tab/>
          </w:r>
          <w:r>
            <w:fldChar w:fldCharType="begin"/>
          </w:r>
          <w:r>
            <w:instrText xml:space="preserve"> PAGEREF _Toc19880 </w:instrText>
          </w:r>
          <w:r>
            <w:fldChar w:fldCharType="separate"/>
          </w:r>
          <w:r>
            <w:t>1</w:t>
          </w:r>
          <w:r>
            <w:fldChar w:fldCharType="end"/>
          </w:r>
          <w:r>
            <w:rPr>
              <w:rFonts w:ascii="微软雅黑" w:hAnsi="微软雅黑" w:eastAsia="微软雅黑"/>
              <w:color w:val="333333"/>
              <w:szCs w:val="22"/>
            </w:rPr>
            <w:fldChar w:fldCharType="end"/>
          </w:r>
        </w:p>
        <w:p>
          <w:pPr>
            <w:pStyle w:val="14"/>
            <w:tabs>
              <w:tab w:val="right" w:leader="dot" w:pos="9072"/>
            </w:tabs>
          </w:pPr>
          <w:r>
            <w:rPr>
              <w:rFonts w:ascii="微软雅黑" w:hAnsi="微软雅黑" w:eastAsia="微软雅黑"/>
              <w:color w:val="333333"/>
              <w:szCs w:val="22"/>
            </w:rPr>
            <w:fldChar w:fldCharType="begin"/>
          </w:r>
          <w:r>
            <w:rPr>
              <w:rFonts w:ascii="微软雅黑" w:hAnsi="微软雅黑" w:eastAsia="微软雅黑"/>
              <w:szCs w:val="22"/>
            </w:rPr>
            <w:instrText xml:space="preserve"> HYPERLINK \l _Toc3279 </w:instrText>
          </w:r>
          <w:r>
            <w:rPr>
              <w:rFonts w:ascii="微软雅黑" w:hAnsi="微软雅黑" w:eastAsia="微软雅黑"/>
              <w:szCs w:val="22"/>
            </w:rPr>
            <w:fldChar w:fldCharType="separate"/>
          </w:r>
          <w:r>
            <w:rPr>
              <w:rFonts w:hint="default"/>
            </w:rPr>
            <w:t xml:space="preserve">2. </w:t>
          </w:r>
          <w:r>
            <w:t>功能介绍</w:t>
          </w:r>
          <w:r>
            <w:tab/>
          </w:r>
          <w:r>
            <w:fldChar w:fldCharType="begin"/>
          </w:r>
          <w:r>
            <w:instrText xml:space="preserve"> PAGEREF _Toc3279 </w:instrText>
          </w:r>
          <w:r>
            <w:fldChar w:fldCharType="separate"/>
          </w:r>
          <w:r>
            <w:t>1</w:t>
          </w:r>
          <w:r>
            <w:fldChar w:fldCharType="end"/>
          </w:r>
          <w:r>
            <w:rPr>
              <w:rFonts w:ascii="微软雅黑" w:hAnsi="微软雅黑" w:eastAsia="微软雅黑"/>
              <w:color w:val="333333"/>
              <w:szCs w:val="22"/>
            </w:rPr>
            <w:fldChar w:fldCharType="end"/>
          </w:r>
        </w:p>
        <w:p>
          <w:pPr>
            <w:pStyle w:val="15"/>
            <w:tabs>
              <w:tab w:val="right" w:leader="dot" w:pos="9072"/>
            </w:tabs>
          </w:pPr>
          <w:r>
            <w:rPr>
              <w:rFonts w:ascii="微软雅黑" w:hAnsi="微软雅黑" w:eastAsia="微软雅黑"/>
              <w:color w:val="333333"/>
              <w:szCs w:val="22"/>
            </w:rPr>
            <w:fldChar w:fldCharType="begin"/>
          </w:r>
          <w:r>
            <w:rPr>
              <w:rFonts w:ascii="微软雅黑" w:hAnsi="微软雅黑" w:eastAsia="微软雅黑"/>
              <w:szCs w:val="22"/>
            </w:rPr>
            <w:instrText xml:space="preserve"> HYPERLINK \l _Toc23398 </w:instrText>
          </w:r>
          <w:r>
            <w:rPr>
              <w:rFonts w:ascii="微软雅黑" w:hAnsi="微软雅黑" w:eastAsia="微软雅黑"/>
              <w:szCs w:val="22"/>
            </w:rPr>
            <w:fldChar w:fldCharType="separate"/>
          </w:r>
          <w:r>
            <w:rPr>
              <w:rFonts w:hint="default"/>
            </w:rPr>
            <w:t xml:space="preserve">2.1. </w:t>
          </w:r>
          <w:r>
            <w:t>登录</w:t>
          </w:r>
          <w:r>
            <w:tab/>
          </w:r>
          <w:r>
            <w:fldChar w:fldCharType="begin"/>
          </w:r>
          <w:r>
            <w:instrText xml:space="preserve"> PAGEREF _Toc23398 </w:instrText>
          </w:r>
          <w:r>
            <w:fldChar w:fldCharType="separate"/>
          </w:r>
          <w:r>
            <w:t>1</w:t>
          </w:r>
          <w:r>
            <w:fldChar w:fldCharType="end"/>
          </w:r>
          <w:r>
            <w:rPr>
              <w:rFonts w:ascii="微软雅黑" w:hAnsi="微软雅黑" w:eastAsia="微软雅黑"/>
              <w:color w:val="333333"/>
              <w:szCs w:val="22"/>
            </w:rPr>
            <w:fldChar w:fldCharType="end"/>
          </w:r>
        </w:p>
        <w:p>
          <w:pPr>
            <w:pStyle w:val="15"/>
            <w:tabs>
              <w:tab w:val="right" w:leader="dot" w:pos="9072"/>
            </w:tabs>
          </w:pPr>
          <w:r>
            <w:rPr>
              <w:rFonts w:ascii="微软雅黑" w:hAnsi="微软雅黑" w:eastAsia="微软雅黑"/>
              <w:color w:val="333333"/>
              <w:szCs w:val="22"/>
            </w:rPr>
            <w:fldChar w:fldCharType="begin"/>
          </w:r>
          <w:r>
            <w:rPr>
              <w:rFonts w:ascii="微软雅黑" w:hAnsi="微软雅黑" w:eastAsia="微软雅黑"/>
              <w:szCs w:val="22"/>
            </w:rPr>
            <w:instrText xml:space="preserve"> HYPERLINK \l _Toc9519 </w:instrText>
          </w:r>
          <w:r>
            <w:rPr>
              <w:rFonts w:ascii="微软雅黑" w:hAnsi="微软雅黑" w:eastAsia="微软雅黑"/>
              <w:szCs w:val="22"/>
            </w:rPr>
            <w:fldChar w:fldCharType="separate"/>
          </w:r>
          <w:r>
            <w:rPr>
              <w:rFonts w:hint="default"/>
            </w:rPr>
            <w:t xml:space="preserve">2.2. </w:t>
          </w:r>
          <w:r>
            <w:t>首页</w:t>
          </w:r>
          <w:r>
            <w:tab/>
          </w:r>
          <w:r>
            <w:fldChar w:fldCharType="begin"/>
          </w:r>
          <w:r>
            <w:instrText xml:space="preserve"> PAGEREF _Toc9519 </w:instrText>
          </w:r>
          <w:r>
            <w:fldChar w:fldCharType="separate"/>
          </w:r>
          <w:r>
            <w:t>1</w:t>
          </w:r>
          <w:r>
            <w:fldChar w:fldCharType="end"/>
          </w:r>
          <w:r>
            <w:rPr>
              <w:rFonts w:ascii="微软雅黑" w:hAnsi="微软雅黑" w:eastAsia="微软雅黑"/>
              <w:color w:val="333333"/>
              <w:szCs w:val="22"/>
            </w:rPr>
            <w:fldChar w:fldCharType="end"/>
          </w:r>
        </w:p>
        <w:p>
          <w:pPr>
            <w:pStyle w:val="11"/>
            <w:tabs>
              <w:tab w:val="right" w:leader="dot" w:pos="9072"/>
            </w:tabs>
          </w:pPr>
          <w:r>
            <w:rPr>
              <w:rFonts w:ascii="微软雅黑" w:hAnsi="微软雅黑" w:eastAsia="微软雅黑"/>
              <w:color w:val="333333"/>
              <w:szCs w:val="22"/>
            </w:rPr>
            <w:fldChar w:fldCharType="begin"/>
          </w:r>
          <w:r>
            <w:rPr>
              <w:rFonts w:ascii="微软雅黑" w:hAnsi="微软雅黑" w:eastAsia="微软雅黑"/>
              <w:szCs w:val="22"/>
            </w:rPr>
            <w:instrText xml:space="preserve"> HYPERLINK \l _Toc23061 </w:instrText>
          </w:r>
          <w:r>
            <w:rPr>
              <w:rFonts w:ascii="微软雅黑" w:hAnsi="微软雅黑" w:eastAsia="微软雅黑"/>
              <w:szCs w:val="22"/>
            </w:rPr>
            <w:fldChar w:fldCharType="separate"/>
          </w:r>
          <w:r>
            <w:rPr>
              <w:rFonts w:hint="default"/>
            </w:rPr>
            <w:t xml:space="preserve">2.2.1. </w:t>
          </w:r>
          <w:r>
            <w:t>工作台</w:t>
          </w:r>
          <w:r>
            <w:tab/>
          </w:r>
          <w:r>
            <w:fldChar w:fldCharType="begin"/>
          </w:r>
          <w:r>
            <w:instrText xml:space="preserve"> PAGEREF _Toc23061 </w:instrText>
          </w:r>
          <w:r>
            <w:fldChar w:fldCharType="separate"/>
          </w:r>
          <w:r>
            <w:t>1</w:t>
          </w:r>
          <w:r>
            <w:fldChar w:fldCharType="end"/>
          </w:r>
          <w:r>
            <w:rPr>
              <w:rFonts w:ascii="微软雅黑" w:hAnsi="微软雅黑" w:eastAsia="微软雅黑"/>
              <w:color w:val="333333"/>
              <w:szCs w:val="22"/>
            </w:rPr>
            <w:fldChar w:fldCharType="end"/>
          </w:r>
        </w:p>
        <w:p>
          <w:pPr>
            <w:pStyle w:val="11"/>
            <w:tabs>
              <w:tab w:val="right" w:leader="dot" w:pos="9072"/>
            </w:tabs>
          </w:pPr>
          <w:r>
            <w:rPr>
              <w:rFonts w:ascii="微软雅黑" w:hAnsi="微软雅黑" w:eastAsia="微软雅黑"/>
              <w:color w:val="333333"/>
              <w:szCs w:val="22"/>
            </w:rPr>
            <w:fldChar w:fldCharType="begin"/>
          </w:r>
          <w:r>
            <w:rPr>
              <w:rFonts w:ascii="微软雅黑" w:hAnsi="微软雅黑" w:eastAsia="微软雅黑"/>
              <w:szCs w:val="22"/>
            </w:rPr>
            <w:instrText xml:space="preserve"> HYPERLINK \l _Toc11218 </w:instrText>
          </w:r>
          <w:r>
            <w:rPr>
              <w:rFonts w:ascii="微软雅黑" w:hAnsi="微软雅黑" w:eastAsia="微软雅黑"/>
              <w:szCs w:val="22"/>
            </w:rPr>
            <w:fldChar w:fldCharType="separate"/>
          </w:r>
          <w:r>
            <w:rPr>
              <w:rFonts w:hint="default"/>
            </w:rPr>
            <w:t xml:space="preserve">2.2.2. </w:t>
          </w:r>
          <w:r>
            <w:t>个人设置</w:t>
          </w:r>
          <w:r>
            <w:tab/>
          </w:r>
          <w:r>
            <w:fldChar w:fldCharType="begin"/>
          </w:r>
          <w:r>
            <w:instrText xml:space="preserve"> PAGEREF _Toc11218 </w:instrText>
          </w:r>
          <w:r>
            <w:fldChar w:fldCharType="separate"/>
          </w:r>
          <w:r>
            <w:t>2</w:t>
          </w:r>
          <w:r>
            <w:fldChar w:fldCharType="end"/>
          </w:r>
          <w:r>
            <w:rPr>
              <w:rFonts w:ascii="微软雅黑" w:hAnsi="微软雅黑" w:eastAsia="微软雅黑"/>
              <w:color w:val="333333"/>
              <w:szCs w:val="22"/>
            </w:rPr>
            <w:fldChar w:fldCharType="end"/>
          </w:r>
        </w:p>
        <w:p>
          <w:pPr>
            <w:pStyle w:val="15"/>
            <w:tabs>
              <w:tab w:val="right" w:leader="dot" w:pos="9072"/>
            </w:tabs>
          </w:pPr>
          <w:r>
            <w:rPr>
              <w:rFonts w:ascii="微软雅黑" w:hAnsi="微软雅黑" w:eastAsia="微软雅黑"/>
              <w:color w:val="333333"/>
              <w:szCs w:val="22"/>
            </w:rPr>
            <w:fldChar w:fldCharType="begin"/>
          </w:r>
          <w:r>
            <w:rPr>
              <w:rFonts w:ascii="微软雅黑" w:hAnsi="微软雅黑" w:eastAsia="微软雅黑"/>
              <w:szCs w:val="22"/>
            </w:rPr>
            <w:instrText xml:space="preserve"> HYPERLINK \l _Toc12219 </w:instrText>
          </w:r>
          <w:r>
            <w:rPr>
              <w:rFonts w:ascii="微软雅黑" w:hAnsi="微软雅黑" w:eastAsia="微软雅黑"/>
              <w:szCs w:val="22"/>
            </w:rPr>
            <w:fldChar w:fldCharType="separate"/>
          </w:r>
          <w:r>
            <w:rPr>
              <w:rFonts w:hint="default"/>
            </w:rPr>
            <w:t xml:space="preserve">2.3. </w:t>
          </w:r>
          <w:r>
            <w:t>管理</w:t>
          </w:r>
          <w:r>
            <w:tab/>
          </w:r>
          <w:r>
            <w:fldChar w:fldCharType="begin"/>
          </w:r>
          <w:r>
            <w:instrText xml:space="preserve"> PAGEREF _Toc12219 </w:instrText>
          </w:r>
          <w:r>
            <w:fldChar w:fldCharType="separate"/>
          </w:r>
          <w:r>
            <w:t>3</w:t>
          </w:r>
          <w:r>
            <w:fldChar w:fldCharType="end"/>
          </w:r>
          <w:r>
            <w:rPr>
              <w:rFonts w:ascii="微软雅黑" w:hAnsi="微软雅黑" w:eastAsia="微软雅黑"/>
              <w:color w:val="333333"/>
              <w:szCs w:val="22"/>
            </w:rPr>
            <w:fldChar w:fldCharType="end"/>
          </w:r>
        </w:p>
        <w:p>
          <w:pPr>
            <w:pStyle w:val="11"/>
            <w:tabs>
              <w:tab w:val="right" w:leader="dot" w:pos="9072"/>
            </w:tabs>
          </w:pPr>
          <w:r>
            <w:rPr>
              <w:rFonts w:ascii="微软雅黑" w:hAnsi="微软雅黑" w:eastAsia="微软雅黑"/>
              <w:color w:val="333333"/>
              <w:szCs w:val="22"/>
            </w:rPr>
            <w:fldChar w:fldCharType="begin"/>
          </w:r>
          <w:r>
            <w:rPr>
              <w:rFonts w:ascii="微软雅黑" w:hAnsi="微软雅黑" w:eastAsia="微软雅黑"/>
              <w:szCs w:val="22"/>
            </w:rPr>
            <w:instrText xml:space="preserve"> HYPERLINK \l _Toc6479 </w:instrText>
          </w:r>
          <w:r>
            <w:rPr>
              <w:rFonts w:ascii="微软雅黑" w:hAnsi="微软雅黑" w:eastAsia="微软雅黑"/>
              <w:szCs w:val="22"/>
            </w:rPr>
            <w:fldChar w:fldCharType="separate"/>
          </w:r>
          <w:r>
            <w:rPr>
              <w:rFonts w:hint="default"/>
            </w:rPr>
            <w:t xml:space="preserve">2.3.1. </w:t>
          </w:r>
          <w:r>
            <w:t>基础数据</w:t>
          </w:r>
          <w:r>
            <w:tab/>
          </w:r>
          <w:r>
            <w:fldChar w:fldCharType="begin"/>
          </w:r>
          <w:r>
            <w:instrText xml:space="preserve"> PAGEREF _Toc6479 </w:instrText>
          </w:r>
          <w:r>
            <w:fldChar w:fldCharType="separate"/>
          </w:r>
          <w:r>
            <w:t>3</w:t>
          </w:r>
          <w:r>
            <w:fldChar w:fldCharType="end"/>
          </w:r>
          <w:r>
            <w:rPr>
              <w:rFonts w:ascii="微软雅黑" w:hAnsi="微软雅黑" w:eastAsia="微软雅黑"/>
              <w:color w:val="333333"/>
              <w:szCs w:val="22"/>
            </w:rPr>
            <w:fldChar w:fldCharType="end"/>
          </w:r>
        </w:p>
        <w:p>
          <w:pPr>
            <w:pStyle w:val="15"/>
            <w:tabs>
              <w:tab w:val="right" w:leader="dot" w:pos="9072"/>
            </w:tabs>
          </w:pPr>
          <w:r>
            <w:rPr>
              <w:rFonts w:ascii="微软雅黑" w:hAnsi="微软雅黑" w:eastAsia="微软雅黑"/>
              <w:color w:val="333333"/>
              <w:szCs w:val="22"/>
            </w:rPr>
            <w:fldChar w:fldCharType="begin"/>
          </w:r>
          <w:r>
            <w:rPr>
              <w:rFonts w:ascii="微软雅黑" w:hAnsi="微软雅黑" w:eastAsia="微软雅黑"/>
              <w:szCs w:val="22"/>
            </w:rPr>
            <w:instrText xml:space="preserve"> HYPERLINK \l _Toc6809 </w:instrText>
          </w:r>
          <w:r>
            <w:rPr>
              <w:rFonts w:ascii="微软雅黑" w:hAnsi="微软雅黑" w:eastAsia="微软雅黑"/>
              <w:szCs w:val="22"/>
            </w:rPr>
            <w:fldChar w:fldCharType="separate"/>
          </w:r>
          <w:r>
            <w:rPr>
              <w:rFonts w:hint="default"/>
            </w:rPr>
            <w:t xml:space="preserve">2.4. </w:t>
          </w:r>
          <w:r>
            <w:t>基地</w:t>
          </w:r>
          <w:r>
            <w:tab/>
          </w:r>
          <w:r>
            <w:fldChar w:fldCharType="begin"/>
          </w:r>
          <w:r>
            <w:instrText xml:space="preserve"> PAGEREF _Toc6809 </w:instrText>
          </w:r>
          <w:r>
            <w:fldChar w:fldCharType="separate"/>
          </w:r>
          <w:r>
            <w:t>5</w:t>
          </w:r>
          <w:r>
            <w:fldChar w:fldCharType="end"/>
          </w:r>
          <w:r>
            <w:rPr>
              <w:rFonts w:ascii="微软雅黑" w:hAnsi="微软雅黑" w:eastAsia="微软雅黑"/>
              <w:color w:val="333333"/>
              <w:szCs w:val="22"/>
            </w:rPr>
            <w:fldChar w:fldCharType="end"/>
          </w:r>
        </w:p>
        <w:p>
          <w:pPr>
            <w:pStyle w:val="11"/>
            <w:tabs>
              <w:tab w:val="right" w:leader="dot" w:pos="9072"/>
            </w:tabs>
          </w:pPr>
          <w:r>
            <w:rPr>
              <w:rFonts w:ascii="微软雅黑" w:hAnsi="微软雅黑" w:eastAsia="微软雅黑"/>
              <w:color w:val="333333"/>
              <w:szCs w:val="22"/>
            </w:rPr>
            <w:fldChar w:fldCharType="begin"/>
          </w:r>
          <w:r>
            <w:rPr>
              <w:rFonts w:ascii="微软雅黑" w:hAnsi="微软雅黑" w:eastAsia="微软雅黑"/>
              <w:szCs w:val="22"/>
            </w:rPr>
            <w:instrText xml:space="preserve"> HYPERLINK \l _Toc17119 </w:instrText>
          </w:r>
          <w:r>
            <w:rPr>
              <w:rFonts w:ascii="微软雅黑" w:hAnsi="微软雅黑" w:eastAsia="微软雅黑"/>
              <w:szCs w:val="22"/>
            </w:rPr>
            <w:fldChar w:fldCharType="separate"/>
          </w:r>
          <w:r>
            <w:rPr>
              <w:rFonts w:hint="default"/>
            </w:rPr>
            <w:t xml:space="preserve">2.4.1. </w:t>
          </w:r>
          <w:r>
            <w:t>实习单位</w:t>
          </w:r>
          <w:r>
            <w:tab/>
          </w:r>
          <w:r>
            <w:fldChar w:fldCharType="begin"/>
          </w:r>
          <w:r>
            <w:instrText xml:space="preserve"> PAGEREF _Toc17119 </w:instrText>
          </w:r>
          <w:r>
            <w:fldChar w:fldCharType="separate"/>
          </w:r>
          <w:r>
            <w:t>5</w:t>
          </w:r>
          <w:r>
            <w:fldChar w:fldCharType="end"/>
          </w:r>
          <w:r>
            <w:rPr>
              <w:rFonts w:ascii="微软雅黑" w:hAnsi="微软雅黑" w:eastAsia="微软雅黑"/>
              <w:color w:val="333333"/>
              <w:szCs w:val="22"/>
            </w:rPr>
            <w:fldChar w:fldCharType="end"/>
          </w:r>
        </w:p>
        <w:p>
          <w:pPr>
            <w:pStyle w:val="15"/>
            <w:tabs>
              <w:tab w:val="right" w:leader="dot" w:pos="9072"/>
            </w:tabs>
          </w:pPr>
          <w:r>
            <w:rPr>
              <w:rFonts w:ascii="微软雅黑" w:hAnsi="微软雅黑" w:eastAsia="微软雅黑"/>
              <w:color w:val="333333"/>
              <w:szCs w:val="22"/>
            </w:rPr>
            <w:fldChar w:fldCharType="begin"/>
          </w:r>
          <w:r>
            <w:rPr>
              <w:rFonts w:ascii="微软雅黑" w:hAnsi="微软雅黑" w:eastAsia="微软雅黑"/>
              <w:szCs w:val="22"/>
            </w:rPr>
            <w:instrText xml:space="preserve"> HYPERLINK \l _Toc21263 </w:instrText>
          </w:r>
          <w:r>
            <w:rPr>
              <w:rFonts w:ascii="微软雅黑" w:hAnsi="微软雅黑" w:eastAsia="微软雅黑"/>
              <w:szCs w:val="22"/>
            </w:rPr>
            <w:fldChar w:fldCharType="separate"/>
          </w:r>
          <w:r>
            <w:rPr>
              <w:rFonts w:hint="default"/>
            </w:rPr>
            <w:t xml:space="preserve">2.5. </w:t>
          </w:r>
          <w:r>
            <w:t>实习</w:t>
          </w:r>
          <w:r>
            <w:tab/>
          </w:r>
          <w:r>
            <w:fldChar w:fldCharType="begin"/>
          </w:r>
          <w:r>
            <w:instrText xml:space="preserve"> PAGEREF _Toc21263 </w:instrText>
          </w:r>
          <w:r>
            <w:fldChar w:fldCharType="separate"/>
          </w:r>
          <w:r>
            <w:t>6</w:t>
          </w:r>
          <w:r>
            <w:fldChar w:fldCharType="end"/>
          </w:r>
          <w:r>
            <w:rPr>
              <w:rFonts w:ascii="微软雅黑" w:hAnsi="微软雅黑" w:eastAsia="微软雅黑"/>
              <w:color w:val="333333"/>
              <w:szCs w:val="22"/>
            </w:rPr>
            <w:fldChar w:fldCharType="end"/>
          </w:r>
        </w:p>
        <w:p>
          <w:pPr>
            <w:pStyle w:val="11"/>
            <w:tabs>
              <w:tab w:val="right" w:leader="dot" w:pos="9072"/>
            </w:tabs>
          </w:pPr>
          <w:r>
            <w:rPr>
              <w:rFonts w:ascii="微软雅黑" w:hAnsi="微软雅黑" w:eastAsia="微软雅黑"/>
              <w:color w:val="333333"/>
              <w:szCs w:val="22"/>
            </w:rPr>
            <w:fldChar w:fldCharType="begin"/>
          </w:r>
          <w:r>
            <w:rPr>
              <w:rFonts w:ascii="微软雅黑" w:hAnsi="微软雅黑" w:eastAsia="微软雅黑"/>
              <w:szCs w:val="22"/>
            </w:rPr>
            <w:instrText xml:space="preserve"> HYPERLINK \l _Toc7977 </w:instrText>
          </w:r>
          <w:r>
            <w:rPr>
              <w:rFonts w:ascii="微软雅黑" w:hAnsi="微软雅黑" w:eastAsia="微软雅黑"/>
              <w:szCs w:val="22"/>
            </w:rPr>
            <w:fldChar w:fldCharType="separate"/>
          </w:r>
          <w:r>
            <w:rPr>
              <w:rFonts w:hint="default"/>
            </w:rPr>
            <w:t xml:space="preserve">2.5.1. </w:t>
          </w:r>
          <w:r>
            <w:t>实习计划</w:t>
          </w:r>
          <w:r>
            <w:tab/>
          </w:r>
          <w:r>
            <w:fldChar w:fldCharType="begin"/>
          </w:r>
          <w:r>
            <w:instrText xml:space="preserve"> PAGEREF _Toc7977 </w:instrText>
          </w:r>
          <w:r>
            <w:fldChar w:fldCharType="separate"/>
          </w:r>
          <w:r>
            <w:t>6</w:t>
          </w:r>
          <w:r>
            <w:fldChar w:fldCharType="end"/>
          </w:r>
          <w:r>
            <w:rPr>
              <w:rFonts w:ascii="微软雅黑" w:hAnsi="微软雅黑" w:eastAsia="微软雅黑"/>
              <w:color w:val="333333"/>
              <w:szCs w:val="22"/>
            </w:rPr>
            <w:fldChar w:fldCharType="end"/>
          </w:r>
        </w:p>
        <w:p>
          <w:pPr>
            <w:pStyle w:val="11"/>
            <w:tabs>
              <w:tab w:val="right" w:leader="dot" w:pos="9072"/>
            </w:tabs>
          </w:pPr>
          <w:r>
            <w:rPr>
              <w:rFonts w:ascii="微软雅黑" w:hAnsi="微软雅黑" w:eastAsia="微软雅黑"/>
              <w:color w:val="333333"/>
              <w:szCs w:val="22"/>
            </w:rPr>
            <w:fldChar w:fldCharType="begin"/>
          </w:r>
          <w:r>
            <w:rPr>
              <w:rFonts w:ascii="微软雅黑" w:hAnsi="微软雅黑" w:eastAsia="微软雅黑"/>
              <w:szCs w:val="22"/>
            </w:rPr>
            <w:instrText xml:space="preserve"> HYPERLINK \l _Toc15822 </w:instrText>
          </w:r>
          <w:r>
            <w:rPr>
              <w:rFonts w:ascii="微软雅黑" w:hAnsi="微软雅黑" w:eastAsia="微软雅黑"/>
              <w:szCs w:val="22"/>
            </w:rPr>
            <w:fldChar w:fldCharType="separate"/>
          </w:r>
          <w:r>
            <w:rPr>
              <w:rFonts w:hint="default"/>
            </w:rPr>
            <w:t xml:space="preserve">2.5.2. </w:t>
          </w:r>
          <w:r>
            <w:t>岗位管理</w:t>
          </w:r>
          <w:r>
            <w:tab/>
          </w:r>
          <w:r>
            <w:fldChar w:fldCharType="begin"/>
          </w:r>
          <w:r>
            <w:instrText xml:space="preserve"> PAGEREF _Toc15822 </w:instrText>
          </w:r>
          <w:r>
            <w:fldChar w:fldCharType="separate"/>
          </w:r>
          <w:r>
            <w:t>10</w:t>
          </w:r>
          <w:r>
            <w:fldChar w:fldCharType="end"/>
          </w:r>
          <w:r>
            <w:rPr>
              <w:rFonts w:ascii="微软雅黑" w:hAnsi="微软雅黑" w:eastAsia="微软雅黑"/>
              <w:color w:val="333333"/>
              <w:szCs w:val="22"/>
            </w:rPr>
            <w:fldChar w:fldCharType="end"/>
          </w:r>
        </w:p>
        <w:p>
          <w:pPr>
            <w:pStyle w:val="15"/>
            <w:tabs>
              <w:tab w:val="right" w:leader="dot" w:pos="9072"/>
            </w:tabs>
          </w:pPr>
          <w:r>
            <w:rPr>
              <w:rFonts w:ascii="微软雅黑" w:hAnsi="微软雅黑" w:eastAsia="微软雅黑"/>
              <w:color w:val="333333"/>
              <w:szCs w:val="22"/>
            </w:rPr>
            <w:fldChar w:fldCharType="begin"/>
          </w:r>
          <w:r>
            <w:rPr>
              <w:rFonts w:ascii="微软雅黑" w:hAnsi="微软雅黑" w:eastAsia="微软雅黑"/>
              <w:szCs w:val="22"/>
            </w:rPr>
            <w:instrText xml:space="preserve"> HYPERLINK \l _Toc11828 </w:instrText>
          </w:r>
          <w:r>
            <w:rPr>
              <w:rFonts w:ascii="微软雅黑" w:hAnsi="微软雅黑" w:eastAsia="微软雅黑"/>
              <w:szCs w:val="22"/>
            </w:rPr>
            <w:fldChar w:fldCharType="separate"/>
          </w:r>
          <w:r>
            <w:rPr>
              <w:rFonts w:hint="default"/>
            </w:rPr>
            <w:t xml:space="preserve">2.6. </w:t>
          </w:r>
          <w:r>
            <w:t>实习去向</w:t>
          </w:r>
          <w:r>
            <w:tab/>
          </w:r>
          <w:r>
            <w:fldChar w:fldCharType="begin"/>
          </w:r>
          <w:r>
            <w:instrText xml:space="preserve"> PAGEREF _Toc11828 </w:instrText>
          </w:r>
          <w:r>
            <w:fldChar w:fldCharType="separate"/>
          </w:r>
          <w:r>
            <w:t>26</w:t>
          </w:r>
          <w:r>
            <w:fldChar w:fldCharType="end"/>
          </w:r>
          <w:r>
            <w:rPr>
              <w:rFonts w:ascii="微软雅黑" w:hAnsi="微软雅黑" w:eastAsia="微软雅黑"/>
              <w:color w:val="333333"/>
              <w:szCs w:val="22"/>
            </w:rPr>
            <w:fldChar w:fldCharType="end"/>
          </w:r>
        </w:p>
        <w:p>
          <w:pPr>
            <w:pStyle w:val="11"/>
            <w:tabs>
              <w:tab w:val="right" w:leader="dot" w:pos="9072"/>
            </w:tabs>
          </w:pPr>
          <w:r>
            <w:rPr>
              <w:rFonts w:ascii="微软雅黑" w:hAnsi="微软雅黑" w:eastAsia="微软雅黑"/>
              <w:color w:val="333333"/>
              <w:szCs w:val="22"/>
            </w:rPr>
            <w:fldChar w:fldCharType="begin"/>
          </w:r>
          <w:r>
            <w:rPr>
              <w:rFonts w:ascii="微软雅黑" w:hAnsi="微软雅黑" w:eastAsia="微软雅黑"/>
              <w:szCs w:val="22"/>
            </w:rPr>
            <w:instrText xml:space="preserve"> HYPERLINK \l _Toc14449 </w:instrText>
          </w:r>
          <w:r>
            <w:rPr>
              <w:rFonts w:ascii="微软雅黑" w:hAnsi="微软雅黑" w:eastAsia="微软雅黑"/>
              <w:szCs w:val="22"/>
            </w:rPr>
            <w:fldChar w:fldCharType="separate"/>
          </w:r>
          <w:r>
            <w:rPr>
              <w:rFonts w:hint="default"/>
            </w:rPr>
            <w:t xml:space="preserve">2.6.1. </w:t>
          </w:r>
          <w:r>
            <w:t>学生信息采集</w:t>
          </w:r>
          <w:r>
            <w:tab/>
          </w:r>
          <w:r>
            <w:fldChar w:fldCharType="begin"/>
          </w:r>
          <w:r>
            <w:instrText xml:space="preserve"> PAGEREF _Toc14449 </w:instrText>
          </w:r>
          <w:r>
            <w:fldChar w:fldCharType="separate"/>
          </w:r>
          <w:r>
            <w:t>26</w:t>
          </w:r>
          <w:r>
            <w:fldChar w:fldCharType="end"/>
          </w:r>
          <w:r>
            <w:rPr>
              <w:rFonts w:ascii="微软雅黑" w:hAnsi="微软雅黑" w:eastAsia="微软雅黑"/>
              <w:color w:val="333333"/>
              <w:szCs w:val="22"/>
            </w:rPr>
            <w:fldChar w:fldCharType="end"/>
          </w:r>
        </w:p>
        <w:p>
          <w:pPr>
            <w:pStyle w:val="11"/>
            <w:tabs>
              <w:tab w:val="right" w:leader="dot" w:pos="9072"/>
            </w:tabs>
          </w:pPr>
          <w:r>
            <w:rPr>
              <w:rFonts w:ascii="微软雅黑" w:hAnsi="微软雅黑" w:eastAsia="微软雅黑"/>
              <w:color w:val="333333"/>
              <w:szCs w:val="22"/>
            </w:rPr>
            <w:fldChar w:fldCharType="begin"/>
          </w:r>
          <w:r>
            <w:rPr>
              <w:rFonts w:ascii="微软雅黑" w:hAnsi="微软雅黑" w:eastAsia="微软雅黑"/>
              <w:szCs w:val="22"/>
            </w:rPr>
            <w:instrText xml:space="preserve"> HYPERLINK \l _Toc1563 </w:instrText>
          </w:r>
          <w:r>
            <w:rPr>
              <w:rFonts w:ascii="微软雅黑" w:hAnsi="微软雅黑" w:eastAsia="微软雅黑"/>
              <w:szCs w:val="22"/>
            </w:rPr>
            <w:fldChar w:fldCharType="separate"/>
          </w:r>
          <w:r>
            <w:rPr>
              <w:rFonts w:hint="default"/>
            </w:rPr>
            <w:t xml:space="preserve">2.6.2. </w:t>
          </w:r>
          <w:r>
            <w:t>实习变更</w:t>
          </w:r>
          <w:r>
            <w:tab/>
          </w:r>
          <w:r>
            <w:fldChar w:fldCharType="begin"/>
          </w:r>
          <w:r>
            <w:instrText xml:space="preserve"> PAGEREF _Toc1563 </w:instrText>
          </w:r>
          <w:r>
            <w:fldChar w:fldCharType="separate"/>
          </w:r>
          <w:r>
            <w:t>28</w:t>
          </w:r>
          <w:r>
            <w:fldChar w:fldCharType="end"/>
          </w:r>
          <w:r>
            <w:rPr>
              <w:rFonts w:ascii="微软雅黑" w:hAnsi="微软雅黑" w:eastAsia="微软雅黑"/>
              <w:color w:val="333333"/>
              <w:szCs w:val="22"/>
            </w:rPr>
            <w:fldChar w:fldCharType="end"/>
          </w:r>
        </w:p>
        <w:p>
          <w:pPr>
            <w:pStyle w:val="15"/>
            <w:tabs>
              <w:tab w:val="right" w:leader="dot" w:pos="9072"/>
            </w:tabs>
          </w:pPr>
          <w:r>
            <w:rPr>
              <w:rFonts w:ascii="微软雅黑" w:hAnsi="微软雅黑" w:eastAsia="微软雅黑"/>
              <w:color w:val="333333"/>
              <w:szCs w:val="22"/>
            </w:rPr>
            <w:fldChar w:fldCharType="begin"/>
          </w:r>
          <w:r>
            <w:rPr>
              <w:rFonts w:ascii="微软雅黑" w:hAnsi="微软雅黑" w:eastAsia="微软雅黑"/>
              <w:szCs w:val="22"/>
            </w:rPr>
            <w:instrText xml:space="preserve"> HYPERLINK \l _Toc7148 </w:instrText>
          </w:r>
          <w:r>
            <w:rPr>
              <w:rFonts w:ascii="微软雅黑" w:hAnsi="微软雅黑" w:eastAsia="微软雅黑"/>
              <w:szCs w:val="22"/>
            </w:rPr>
            <w:fldChar w:fldCharType="separate"/>
          </w:r>
          <w:r>
            <w:rPr>
              <w:rFonts w:hint="default"/>
            </w:rPr>
            <w:t xml:space="preserve">2.7. </w:t>
          </w:r>
          <w:r>
            <w:t>实习安排</w:t>
          </w:r>
          <w:r>
            <w:tab/>
          </w:r>
          <w:r>
            <w:fldChar w:fldCharType="begin"/>
          </w:r>
          <w:r>
            <w:instrText xml:space="preserve"> PAGEREF _Toc7148 </w:instrText>
          </w:r>
          <w:r>
            <w:fldChar w:fldCharType="separate"/>
          </w:r>
          <w:r>
            <w:t>28</w:t>
          </w:r>
          <w:r>
            <w:fldChar w:fldCharType="end"/>
          </w:r>
          <w:r>
            <w:rPr>
              <w:rFonts w:ascii="微软雅黑" w:hAnsi="微软雅黑" w:eastAsia="微软雅黑"/>
              <w:color w:val="333333"/>
              <w:szCs w:val="22"/>
            </w:rPr>
            <w:fldChar w:fldCharType="end"/>
          </w:r>
        </w:p>
        <w:p>
          <w:pPr>
            <w:pStyle w:val="15"/>
            <w:tabs>
              <w:tab w:val="right" w:leader="dot" w:pos="9072"/>
            </w:tabs>
          </w:pPr>
          <w:r>
            <w:rPr>
              <w:rFonts w:ascii="微软雅黑" w:hAnsi="微软雅黑" w:eastAsia="微软雅黑"/>
              <w:color w:val="333333"/>
              <w:szCs w:val="22"/>
            </w:rPr>
            <w:fldChar w:fldCharType="begin"/>
          </w:r>
          <w:r>
            <w:rPr>
              <w:rFonts w:ascii="微软雅黑" w:hAnsi="微软雅黑" w:eastAsia="微软雅黑"/>
              <w:szCs w:val="22"/>
            </w:rPr>
            <w:instrText xml:space="preserve"> HYPERLINK \l _Toc21050 </w:instrText>
          </w:r>
          <w:r>
            <w:rPr>
              <w:rFonts w:ascii="微软雅黑" w:hAnsi="微软雅黑" w:eastAsia="微软雅黑"/>
              <w:szCs w:val="22"/>
            </w:rPr>
            <w:fldChar w:fldCharType="separate"/>
          </w:r>
          <w:r>
            <w:rPr>
              <w:rFonts w:hint="default"/>
            </w:rPr>
            <w:t xml:space="preserve">2.8. </w:t>
          </w:r>
          <w:r>
            <w:t>应用</w:t>
          </w:r>
          <w:r>
            <w:tab/>
          </w:r>
          <w:r>
            <w:fldChar w:fldCharType="begin"/>
          </w:r>
          <w:r>
            <w:instrText xml:space="preserve"> PAGEREF _Toc21050 </w:instrText>
          </w:r>
          <w:r>
            <w:fldChar w:fldCharType="separate"/>
          </w:r>
          <w:r>
            <w:t>29</w:t>
          </w:r>
          <w:r>
            <w:fldChar w:fldCharType="end"/>
          </w:r>
          <w:r>
            <w:rPr>
              <w:rFonts w:ascii="微软雅黑" w:hAnsi="微软雅黑" w:eastAsia="微软雅黑"/>
              <w:color w:val="333333"/>
              <w:szCs w:val="22"/>
            </w:rPr>
            <w:fldChar w:fldCharType="end"/>
          </w:r>
        </w:p>
        <w:p>
          <w:pPr>
            <w:pStyle w:val="11"/>
            <w:tabs>
              <w:tab w:val="right" w:leader="dot" w:pos="9072"/>
            </w:tabs>
          </w:pPr>
          <w:r>
            <w:rPr>
              <w:rFonts w:ascii="微软雅黑" w:hAnsi="微软雅黑" w:eastAsia="微软雅黑"/>
              <w:color w:val="333333"/>
              <w:szCs w:val="22"/>
            </w:rPr>
            <w:fldChar w:fldCharType="begin"/>
          </w:r>
          <w:r>
            <w:rPr>
              <w:rFonts w:ascii="微软雅黑" w:hAnsi="微软雅黑" w:eastAsia="微软雅黑"/>
              <w:szCs w:val="22"/>
            </w:rPr>
            <w:instrText xml:space="preserve"> HYPERLINK \l _Toc11131 </w:instrText>
          </w:r>
          <w:r>
            <w:rPr>
              <w:rFonts w:ascii="微软雅黑" w:hAnsi="微软雅黑" w:eastAsia="微软雅黑"/>
              <w:szCs w:val="22"/>
            </w:rPr>
            <w:fldChar w:fldCharType="separate"/>
          </w:r>
          <w:r>
            <w:rPr>
              <w:rFonts w:hint="default"/>
            </w:rPr>
            <w:t xml:space="preserve">2.8.1. </w:t>
          </w:r>
          <w:r>
            <w:t>公告</w:t>
          </w:r>
          <w:r>
            <w:tab/>
          </w:r>
          <w:r>
            <w:fldChar w:fldCharType="begin"/>
          </w:r>
          <w:r>
            <w:instrText xml:space="preserve"> PAGEREF _Toc11131 </w:instrText>
          </w:r>
          <w:r>
            <w:fldChar w:fldCharType="separate"/>
          </w:r>
          <w:r>
            <w:t>29</w:t>
          </w:r>
          <w:r>
            <w:fldChar w:fldCharType="end"/>
          </w:r>
          <w:r>
            <w:rPr>
              <w:rFonts w:ascii="微软雅黑" w:hAnsi="微软雅黑" w:eastAsia="微软雅黑"/>
              <w:color w:val="333333"/>
              <w:szCs w:val="22"/>
            </w:rPr>
            <w:fldChar w:fldCharType="end"/>
          </w:r>
        </w:p>
        <w:p>
          <w:pPr>
            <w:pStyle w:val="15"/>
            <w:tabs>
              <w:tab w:val="right" w:leader="dot" w:pos="9072"/>
            </w:tabs>
          </w:pPr>
          <w:r>
            <w:rPr>
              <w:rFonts w:ascii="微软雅黑" w:hAnsi="微软雅黑" w:eastAsia="微软雅黑"/>
              <w:color w:val="333333"/>
              <w:szCs w:val="22"/>
            </w:rPr>
            <w:fldChar w:fldCharType="begin"/>
          </w:r>
          <w:r>
            <w:rPr>
              <w:rFonts w:ascii="微软雅黑" w:hAnsi="微软雅黑" w:eastAsia="微软雅黑"/>
              <w:szCs w:val="22"/>
            </w:rPr>
            <w:instrText xml:space="preserve"> HYPERLINK \l _Toc16620 </w:instrText>
          </w:r>
          <w:r>
            <w:rPr>
              <w:rFonts w:ascii="微软雅黑" w:hAnsi="微软雅黑" w:eastAsia="微软雅黑"/>
              <w:szCs w:val="22"/>
            </w:rPr>
            <w:fldChar w:fldCharType="separate"/>
          </w:r>
          <w:r>
            <w:rPr>
              <w:rFonts w:hint="default"/>
            </w:rPr>
            <w:t xml:space="preserve">2.9. </w:t>
          </w:r>
          <w:r>
            <w:t>汇报</w:t>
          </w:r>
          <w:r>
            <w:tab/>
          </w:r>
          <w:r>
            <w:fldChar w:fldCharType="begin"/>
          </w:r>
          <w:r>
            <w:instrText xml:space="preserve"> PAGEREF _Toc16620 </w:instrText>
          </w:r>
          <w:r>
            <w:fldChar w:fldCharType="separate"/>
          </w:r>
          <w:r>
            <w:t>29</w:t>
          </w:r>
          <w:r>
            <w:fldChar w:fldCharType="end"/>
          </w:r>
          <w:r>
            <w:rPr>
              <w:rFonts w:ascii="微软雅黑" w:hAnsi="微软雅黑" w:eastAsia="微软雅黑"/>
              <w:color w:val="333333"/>
              <w:szCs w:val="22"/>
            </w:rPr>
            <w:fldChar w:fldCharType="end"/>
          </w:r>
        </w:p>
        <w:p>
          <w:pPr>
            <w:pStyle w:val="11"/>
            <w:tabs>
              <w:tab w:val="right" w:leader="dot" w:pos="9072"/>
            </w:tabs>
          </w:pPr>
          <w:r>
            <w:rPr>
              <w:rFonts w:ascii="微软雅黑" w:hAnsi="微软雅黑" w:eastAsia="微软雅黑"/>
              <w:color w:val="333333"/>
              <w:szCs w:val="22"/>
            </w:rPr>
            <w:fldChar w:fldCharType="begin"/>
          </w:r>
          <w:r>
            <w:rPr>
              <w:rFonts w:ascii="微软雅黑" w:hAnsi="微软雅黑" w:eastAsia="微软雅黑"/>
              <w:szCs w:val="22"/>
            </w:rPr>
            <w:instrText xml:space="preserve"> HYPERLINK \l _Toc7150 </w:instrText>
          </w:r>
          <w:r>
            <w:rPr>
              <w:rFonts w:ascii="微软雅黑" w:hAnsi="微软雅黑" w:eastAsia="微软雅黑"/>
              <w:szCs w:val="22"/>
            </w:rPr>
            <w:fldChar w:fldCharType="separate"/>
          </w:r>
          <w:r>
            <w:rPr>
              <w:rFonts w:hint="default"/>
            </w:rPr>
            <w:t xml:space="preserve">2.9.1. </w:t>
          </w:r>
          <w:r>
            <w:t>写汇报</w:t>
          </w:r>
          <w:r>
            <w:tab/>
          </w:r>
          <w:r>
            <w:fldChar w:fldCharType="begin"/>
          </w:r>
          <w:r>
            <w:instrText xml:space="preserve"> PAGEREF _Toc7150 </w:instrText>
          </w:r>
          <w:r>
            <w:fldChar w:fldCharType="separate"/>
          </w:r>
          <w:r>
            <w:t>30</w:t>
          </w:r>
          <w:r>
            <w:fldChar w:fldCharType="end"/>
          </w:r>
          <w:r>
            <w:rPr>
              <w:rFonts w:ascii="微软雅黑" w:hAnsi="微软雅黑" w:eastAsia="微软雅黑"/>
              <w:color w:val="333333"/>
              <w:szCs w:val="22"/>
            </w:rPr>
            <w:fldChar w:fldCharType="end"/>
          </w:r>
        </w:p>
        <w:p>
          <w:pPr>
            <w:pStyle w:val="11"/>
            <w:tabs>
              <w:tab w:val="right" w:leader="dot" w:pos="9072"/>
            </w:tabs>
          </w:pPr>
          <w:r>
            <w:rPr>
              <w:rFonts w:ascii="微软雅黑" w:hAnsi="微软雅黑" w:eastAsia="微软雅黑"/>
              <w:color w:val="333333"/>
              <w:szCs w:val="22"/>
            </w:rPr>
            <w:fldChar w:fldCharType="begin"/>
          </w:r>
          <w:r>
            <w:rPr>
              <w:rFonts w:ascii="微软雅黑" w:hAnsi="微软雅黑" w:eastAsia="微软雅黑"/>
              <w:szCs w:val="22"/>
            </w:rPr>
            <w:instrText xml:space="preserve"> HYPERLINK \l _Toc31765 </w:instrText>
          </w:r>
          <w:r>
            <w:rPr>
              <w:rFonts w:ascii="微软雅黑" w:hAnsi="微软雅黑" w:eastAsia="微软雅黑"/>
              <w:szCs w:val="22"/>
            </w:rPr>
            <w:fldChar w:fldCharType="separate"/>
          </w:r>
          <w:r>
            <w:rPr>
              <w:rFonts w:hint="default"/>
            </w:rPr>
            <w:t xml:space="preserve">2.9.2. </w:t>
          </w:r>
          <w:r>
            <w:t>看汇报</w:t>
          </w:r>
          <w:r>
            <w:tab/>
          </w:r>
          <w:r>
            <w:fldChar w:fldCharType="begin"/>
          </w:r>
          <w:r>
            <w:instrText xml:space="preserve"> PAGEREF _Toc31765 </w:instrText>
          </w:r>
          <w:r>
            <w:fldChar w:fldCharType="separate"/>
          </w:r>
          <w:r>
            <w:t>30</w:t>
          </w:r>
          <w:r>
            <w:fldChar w:fldCharType="end"/>
          </w:r>
          <w:r>
            <w:rPr>
              <w:rFonts w:ascii="微软雅黑" w:hAnsi="微软雅黑" w:eastAsia="微软雅黑"/>
              <w:color w:val="333333"/>
              <w:szCs w:val="22"/>
            </w:rPr>
            <w:fldChar w:fldCharType="end"/>
          </w:r>
        </w:p>
        <w:p>
          <w:pPr>
            <w:pStyle w:val="15"/>
            <w:tabs>
              <w:tab w:val="right" w:leader="dot" w:pos="9072"/>
            </w:tabs>
          </w:pPr>
          <w:r>
            <w:rPr>
              <w:rFonts w:ascii="微软雅黑" w:hAnsi="微软雅黑" w:eastAsia="微软雅黑"/>
              <w:color w:val="333333"/>
              <w:szCs w:val="22"/>
            </w:rPr>
            <w:fldChar w:fldCharType="begin"/>
          </w:r>
          <w:r>
            <w:rPr>
              <w:rFonts w:ascii="微软雅黑" w:hAnsi="微软雅黑" w:eastAsia="微软雅黑"/>
              <w:szCs w:val="22"/>
            </w:rPr>
            <w:instrText xml:space="preserve"> HYPERLINK \l _Toc32399 </w:instrText>
          </w:r>
          <w:r>
            <w:rPr>
              <w:rFonts w:ascii="微软雅黑" w:hAnsi="微软雅黑" w:eastAsia="微软雅黑"/>
              <w:szCs w:val="22"/>
            </w:rPr>
            <w:fldChar w:fldCharType="separate"/>
          </w:r>
          <w:r>
            <w:rPr>
              <w:rFonts w:hint="default"/>
            </w:rPr>
            <w:t xml:space="preserve">2.10. </w:t>
          </w:r>
          <w:r>
            <w:t>审批</w:t>
          </w:r>
          <w:r>
            <w:tab/>
          </w:r>
          <w:r>
            <w:fldChar w:fldCharType="begin"/>
          </w:r>
          <w:r>
            <w:instrText xml:space="preserve"> PAGEREF _Toc32399 </w:instrText>
          </w:r>
          <w:r>
            <w:fldChar w:fldCharType="separate"/>
          </w:r>
          <w:r>
            <w:t>30</w:t>
          </w:r>
          <w:r>
            <w:fldChar w:fldCharType="end"/>
          </w:r>
          <w:r>
            <w:rPr>
              <w:rFonts w:ascii="微软雅黑" w:hAnsi="微软雅黑" w:eastAsia="微软雅黑"/>
              <w:color w:val="333333"/>
              <w:szCs w:val="22"/>
            </w:rPr>
            <w:fldChar w:fldCharType="end"/>
          </w:r>
        </w:p>
        <w:p>
          <w:pPr>
            <w:pStyle w:val="11"/>
            <w:tabs>
              <w:tab w:val="right" w:leader="dot" w:pos="9072"/>
            </w:tabs>
          </w:pPr>
          <w:r>
            <w:rPr>
              <w:rFonts w:ascii="微软雅黑" w:hAnsi="微软雅黑" w:eastAsia="微软雅黑"/>
              <w:color w:val="333333"/>
              <w:szCs w:val="22"/>
            </w:rPr>
            <w:fldChar w:fldCharType="begin"/>
          </w:r>
          <w:r>
            <w:rPr>
              <w:rFonts w:ascii="微软雅黑" w:hAnsi="微软雅黑" w:eastAsia="微软雅黑"/>
              <w:szCs w:val="22"/>
            </w:rPr>
            <w:instrText xml:space="preserve"> HYPERLINK \l _Toc27395 </w:instrText>
          </w:r>
          <w:r>
            <w:rPr>
              <w:rFonts w:ascii="微软雅黑" w:hAnsi="微软雅黑" w:eastAsia="微软雅黑"/>
              <w:szCs w:val="22"/>
            </w:rPr>
            <w:fldChar w:fldCharType="separate"/>
          </w:r>
          <w:r>
            <w:rPr>
              <w:rFonts w:hint="default"/>
            </w:rPr>
            <w:t xml:space="preserve">2.10.1. </w:t>
          </w:r>
          <w:r>
            <w:t>我发起的</w:t>
          </w:r>
          <w:r>
            <w:tab/>
          </w:r>
          <w:r>
            <w:fldChar w:fldCharType="begin"/>
          </w:r>
          <w:r>
            <w:instrText xml:space="preserve"> PAGEREF _Toc27395 </w:instrText>
          </w:r>
          <w:r>
            <w:fldChar w:fldCharType="separate"/>
          </w:r>
          <w:r>
            <w:t>31</w:t>
          </w:r>
          <w:r>
            <w:fldChar w:fldCharType="end"/>
          </w:r>
          <w:r>
            <w:rPr>
              <w:rFonts w:ascii="微软雅黑" w:hAnsi="微软雅黑" w:eastAsia="微软雅黑"/>
              <w:color w:val="333333"/>
              <w:szCs w:val="22"/>
            </w:rPr>
            <w:fldChar w:fldCharType="end"/>
          </w:r>
        </w:p>
        <w:p>
          <w:pPr>
            <w:pStyle w:val="11"/>
            <w:tabs>
              <w:tab w:val="right" w:leader="dot" w:pos="9072"/>
            </w:tabs>
          </w:pPr>
          <w:r>
            <w:rPr>
              <w:rFonts w:ascii="微软雅黑" w:hAnsi="微软雅黑" w:eastAsia="微软雅黑"/>
              <w:color w:val="333333"/>
              <w:szCs w:val="22"/>
            </w:rPr>
            <w:fldChar w:fldCharType="begin"/>
          </w:r>
          <w:r>
            <w:rPr>
              <w:rFonts w:ascii="微软雅黑" w:hAnsi="微软雅黑" w:eastAsia="微软雅黑"/>
              <w:szCs w:val="22"/>
            </w:rPr>
            <w:instrText xml:space="preserve"> HYPERLINK \l _Toc29680 </w:instrText>
          </w:r>
          <w:r>
            <w:rPr>
              <w:rFonts w:ascii="微软雅黑" w:hAnsi="微软雅黑" w:eastAsia="微软雅黑"/>
              <w:szCs w:val="22"/>
            </w:rPr>
            <w:fldChar w:fldCharType="separate"/>
          </w:r>
          <w:r>
            <w:rPr>
              <w:rFonts w:hint="default"/>
            </w:rPr>
            <w:t xml:space="preserve">2.10.2. </w:t>
          </w:r>
          <w:r>
            <w:t>我的审批</w:t>
          </w:r>
          <w:r>
            <w:tab/>
          </w:r>
          <w:r>
            <w:fldChar w:fldCharType="begin"/>
          </w:r>
          <w:r>
            <w:instrText xml:space="preserve"> PAGEREF _Toc29680 </w:instrText>
          </w:r>
          <w:r>
            <w:fldChar w:fldCharType="separate"/>
          </w:r>
          <w:r>
            <w:t>31</w:t>
          </w:r>
          <w:r>
            <w:fldChar w:fldCharType="end"/>
          </w:r>
          <w:r>
            <w:rPr>
              <w:rFonts w:ascii="微软雅黑" w:hAnsi="微软雅黑" w:eastAsia="微软雅黑"/>
              <w:color w:val="333333"/>
              <w:szCs w:val="22"/>
            </w:rPr>
            <w:fldChar w:fldCharType="end"/>
          </w:r>
        </w:p>
        <w:p>
          <w:pPr>
            <w:pStyle w:val="11"/>
            <w:tabs>
              <w:tab w:val="right" w:leader="dot" w:pos="9072"/>
            </w:tabs>
          </w:pPr>
          <w:r>
            <w:rPr>
              <w:rFonts w:ascii="微软雅黑" w:hAnsi="微软雅黑" w:eastAsia="微软雅黑"/>
              <w:color w:val="333333"/>
              <w:szCs w:val="22"/>
            </w:rPr>
            <w:fldChar w:fldCharType="begin"/>
          </w:r>
          <w:r>
            <w:rPr>
              <w:rFonts w:ascii="微软雅黑" w:hAnsi="微软雅黑" w:eastAsia="微软雅黑"/>
              <w:szCs w:val="22"/>
            </w:rPr>
            <w:instrText xml:space="preserve"> HYPERLINK \l _Toc12409 </w:instrText>
          </w:r>
          <w:r>
            <w:rPr>
              <w:rFonts w:ascii="微软雅黑" w:hAnsi="微软雅黑" w:eastAsia="微软雅黑"/>
              <w:szCs w:val="22"/>
            </w:rPr>
            <w:fldChar w:fldCharType="separate"/>
          </w:r>
          <w:r>
            <w:rPr>
              <w:rFonts w:hint="default"/>
            </w:rPr>
            <w:t xml:space="preserve">2.10.3. </w:t>
          </w:r>
          <w:r>
            <w:t>表单</w:t>
          </w:r>
          <w:r>
            <w:tab/>
          </w:r>
          <w:r>
            <w:fldChar w:fldCharType="begin"/>
          </w:r>
          <w:r>
            <w:instrText xml:space="preserve"> PAGEREF _Toc12409 </w:instrText>
          </w:r>
          <w:r>
            <w:fldChar w:fldCharType="separate"/>
          </w:r>
          <w:r>
            <w:t>31</w:t>
          </w:r>
          <w:r>
            <w:fldChar w:fldCharType="end"/>
          </w:r>
          <w:r>
            <w:rPr>
              <w:rFonts w:ascii="微软雅黑" w:hAnsi="微软雅黑" w:eastAsia="微软雅黑"/>
              <w:color w:val="333333"/>
              <w:szCs w:val="22"/>
            </w:rPr>
            <w:fldChar w:fldCharType="end"/>
          </w:r>
        </w:p>
        <w:p>
          <w:pPr>
            <w:pStyle w:val="15"/>
            <w:tabs>
              <w:tab w:val="right" w:leader="dot" w:pos="9072"/>
            </w:tabs>
          </w:pPr>
          <w:r>
            <w:rPr>
              <w:rFonts w:ascii="微软雅黑" w:hAnsi="微软雅黑" w:eastAsia="微软雅黑"/>
              <w:color w:val="333333"/>
              <w:szCs w:val="22"/>
            </w:rPr>
            <w:fldChar w:fldCharType="begin"/>
          </w:r>
          <w:r>
            <w:rPr>
              <w:rFonts w:ascii="微软雅黑" w:hAnsi="微软雅黑" w:eastAsia="微软雅黑"/>
              <w:szCs w:val="22"/>
            </w:rPr>
            <w:instrText xml:space="preserve"> HYPERLINK \l _Toc28256 </w:instrText>
          </w:r>
          <w:r>
            <w:rPr>
              <w:rFonts w:ascii="微软雅黑" w:hAnsi="微软雅黑" w:eastAsia="微软雅黑"/>
              <w:szCs w:val="22"/>
            </w:rPr>
            <w:fldChar w:fldCharType="separate"/>
          </w:r>
          <w:r>
            <w:rPr>
              <w:rFonts w:hint="default"/>
            </w:rPr>
            <w:t xml:space="preserve">2.11. </w:t>
          </w:r>
          <w:r>
            <w:t>签到</w:t>
          </w:r>
          <w:r>
            <w:tab/>
          </w:r>
          <w:r>
            <w:fldChar w:fldCharType="begin"/>
          </w:r>
          <w:r>
            <w:instrText xml:space="preserve"> PAGEREF _Toc28256 </w:instrText>
          </w:r>
          <w:r>
            <w:fldChar w:fldCharType="separate"/>
          </w:r>
          <w:r>
            <w:t>34</w:t>
          </w:r>
          <w:r>
            <w:fldChar w:fldCharType="end"/>
          </w:r>
          <w:r>
            <w:rPr>
              <w:rFonts w:ascii="微软雅黑" w:hAnsi="微软雅黑" w:eastAsia="微软雅黑"/>
              <w:color w:val="333333"/>
              <w:szCs w:val="22"/>
            </w:rPr>
            <w:fldChar w:fldCharType="end"/>
          </w:r>
        </w:p>
        <w:p>
          <w:pPr>
            <w:pStyle w:val="14"/>
            <w:tabs>
              <w:tab w:val="right" w:leader="dot" w:pos="9072"/>
            </w:tabs>
          </w:pPr>
          <w:r>
            <w:rPr>
              <w:rFonts w:ascii="微软雅黑" w:hAnsi="微软雅黑" w:eastAsia="微软雅黑"/>
              <w:color w:val="333333"/>
              <w:szCs w:val="22"/>
            </w:rPr>
            <w:fldChar w:fldCharType="begin"/>
          </w:r>
          <w:r>
            <w:rPr>
              <w:rFonts w:ascii="微软雅黑" w:hAnsi="微软雅黑" w:eastAsia="微软雅黑"/>
              <w:szCs w:val="22"/>
            </w:rPr>
            <w:instrText xml:space="preserve"> HYPERLINK \l _Toc11735 </w:instrText>
          </w:r>
          <w:r>
            <w:rPr>
              <w:rFonts w:ascii="微软雅黑" w:hAnsi="微软雅黑" w:eastAsia="微软雅黑"/>
              <w:szCs w:val="22"/>
            </w:rPr>
            <w:fldChar w:fldCharType="separate"/>
          </w:r>
          <w:r>
            <w:rPr>
              <w:rFonts w:hint="default"/>
            </w:rPr>
            <w:t xml:space="preserve">3. </w:t>
          </w:r>
          <w:r>
            <w:t>移动端APP</w:t>
          </w:r>
          <w:r>
            <w:tab/>
          </w:r>
          <w:r>
            <w:fldChar w:fldCharType="begin"/>
          </w:r>
          <w:r>
            <w:instrText xml:space="preserve"> PAGEREF _Toc11735 </w:instrText>
          </w:r>
          <w:r>
            <w:fldChar w:fldCharType="separate"/>
          </w:r>
          <w:r>
            <w:t>34</w:t>
          </w:r>
          <w:r>
            <w:fldChar w:fldCharType="end"/>
          </w:r>
          <w:r>
            <w:rPr>
              <w:rFonts w:ascii="微软雅黑" w:hAnsi="微软雅黑" w:eastAsia="微软雅黑"/>
              <w:color w:val="333333"/>
              <w:szCs w:val="22"/>
            </w:rPr>
            <w:fldChar w:fldCharType="end"/>
          </w:r>
        </w:p>
        <w:p>
          <w:pPr>
            <w:pStyle w:val="15"/>
            <w:tabs>
              <w:tab w:val="right" w:leader="dot" w:pos="9072"/>
            </w:tabs>
          </w:pPr>
          <w:r>
            <w:rPr>
              <w:rFonts w:ascii="微软雅黑" w:hAnsi="微软雅黑" w:eastAsia="微软雅黑"/>
              <w:color w:val="333333"/>
              <w:szCs w:val="22"/>
            </w:rPr>
            <w:fldChar w:fldCharType="begin"/>
          </w:r>
          <w:r>
            <w:rPr>
              <w:rFonts w:ascii="微软雅黑" w:hAnsi="微软雅黑" w:eastAsia="微软雅黑"/>
              <w:szCs w:val="22"/>
            </w:rPr>
            <w:instrText xml:space="preserve"> HYPERLINK \l _Toc18652 </w:instrText>
          </w:r>
          <w:r>
            <w:rPr>
              <w:rFonts w:ascii="微软雅黑" w:hAnsi="微软雅黑" w:eastAsia="微软雅黑"/>
              <w:szCs w:val="22"/>
            </w:rPr>
            <w:fldChar w:fldCharType="separate"/>
          </w:r>
          <w:r>
            <w:rPr>
              <w:rFonts w:hint="default"/>
            </w:rPr>
            <w:t xml:space="preserve">3.1. </w:t>
          </w:r>
          <w:r>
            <w:t>APP下载安装</w:t>
          </w:r>
          <w:r>
            <w:tab/>
          </w:r>
          <w:r>
            <w:fldChar w:fldCharType="begin"/>
          </w:r>
          <w:r>
            <w:instrText xml:space="preserve"> PAGEREF _Toc18652 </w:instrText>
          </w:r>
          <w:r>
            <w:fldChar w:fldCharType="separate"/>
          </w:r>
          <w:r>
            <w:t>34</w:t>
          </w:r>
          <w:r>
            <w:fldChar w:fldCharType="end"/>
          </w:r>
          <w:r>
            <w:rPr>
              <w:rFonts w:ascii="微软雅黑" w:hAnsi="微软雅黑" w:eastAsia="微软雅黑"/>
              <w:color w:val="333333"/>
              <w:szCs w:val="22"/>
            </w:rPr>
            <w:fldChar w:fldCharType="end"/>
          </w:r>
        </w:p>
        <w:p>
          <w:pPr>
            <w:pStyle w:val="15"/>
            <w:tabs>
              <w:tab w:val="right" w:leader="dot" w:pos="9072"/>
            </w:tabs>
          </w:pPr>
          <w:r>
            <w:rPr>
              <w:rFonts w:ascii="微软雅黑" w:hAnsi="微软雅黑" w:eastAsia="微软雅黑"/>
              <w:color w:val="333333"/>
              <w:szCs w:val="22"/>
            </w:rPr>
            <w:fldChar w:fldCharType="begin"/>
          </w:r>
          <w:r>
            <w:rPr>
              <w:rFonts w:ascii="微软雅黑" w:hAnsi="微软雅黑" w:eastAsia="微软雅黑"/>
              <w:szCs w:val="22"/>
            </w:rPr>
            <w:instrText xml:space="preserve"> HYPERLINK \l _Toc23743 </w:instrText>
          </w:r>
          <w:r>
            <w:rPr>
              <w:rFonts w:ascii="微软雅黑" w:hAnsi="微软雅黑" w:eastAsia="微软雅黑"/>
              <w:szCs w:val="22"/>
            </w:rPr>
            <w:fldChar w:fldCharType="separate"/>
          </w:r>
          <w:r>
            <w:rPr>
              <w:rFonts w:hint="default"/>
            </w:rPr>
            <w:t xml:space="preserve">3.2. </w:t>
          </w:r>
          <w:r>
            <w:t>角色切换</w:t>
          </w:r>
          <w:r>
            <w:tab/>
          </w:r>
          <w:r>
            <w:fldChar w:fldCharType="begin"/>
          </w:r>
          <w:r>
            <w:instrText xml:space="preserve"> PAGEREF _Toc23743 </w:instrText>
          </w:r>
          <w:r>
            <w:fldChar w:fldCharType="separate"/>
          </w:r>
          <w:r>
            <w:t>35</w:t>
          </w:r>
          <w:r>
            <w:fldChar w:fldCharType="end"/>
          </w:r>
          <w:r>
            <w:rPr>
              <w:rFonts w:ascii="微软雅黑" w:hAnsi="微软雅黑" w:eastAsia="微软雅黑"/>
              <w:color w:val="333333"/>
              <w:szCs w:val="22"/>
            </w:rPr>
            <w:fldChar w:fldCharType="end"/>
          </w:r>
        </w:p>
        <w:p>
          <w:pPr>
            <w:pStyle w:val="11"/>
            <w:tabs>
              <w:tab w:val="right" w:leader="dot" w:pos="9072"/>
            </w:tabs>
          </w:pPr>
          <w:r>
            <w:rPr>
              <w:rFonts w:ascii="微软雅黑" w:hAnsi="微软雅黑" w:eastAsia="微软雅黑"/>
              <w:color w:val="333333"/>
              <w:szCs w:val="22"/>
            </w:rPr>
            <w:fldChar w:fldCharType="begin"/>
          </w:r>
          <w:r>
            <w:rPr>
              <w:rFonts w:ascii="微软雅黑" w:hAnsi="微软雅黑" w:eastAsia="微软雅黑"/>
              <w:szCs w:val="22"/>
            </w:rPr>
            <w:instrText xml:space="preserve"> HYPERLINK \l _Toc24244 </w:instrText>
          </w:r>
          <w:r>
            <w:rPr>
              <w:rFonts w:ascii="微软雅黑" w:hAnsi="微软雅黑" w:eastAsia="微软雅黑"/>
              <w:szCs w:val="22"/>
            </w:rPr>
            <w:fldChar w:fldCharType="separate"/>
          </w:r>
          <w:r>
            <w:rPr>
              <w:rFonts w:hint="default"/>
            </w:rPr>
            <w:t xml:space="preserve">3.2.1. </w:t>
          </w:r>
          <w:r>
            <w:t>签到</w:t>
          </w:r>
          <w:r>
            <w:tab/>
          </w:r>
          <w:r>
            <w:fldChar w:fldCharType="begin"/>
          </w:r>
          <w:r>
            <w:instrText xml:space="preserve"> PAGEREF _Toc24244 </w:instrText>
          </w:r>
          <w:r>
            <w:fldChar w:fldCharType="separate"/>
          </w:r>
          <w:r>
            <w:t>36</w:t>
          </w:r>
          <w:r>
            <w:fldChar w:fldCharType="end"/>
          </w:r>
          <w:r>
            <w:rPr>
              <w:rFonts w:ascii="微软雅黑" w:hAnsi="微软雅黑" w:eastAsia="微软雅黑"/>
              <w:color w:val="333333"/>
              <w:szCs w:val="22"/>
            </w:rPr>
            <w:fldChar w:fldCharType="end"/>
          </w:r>
        </w:p>
        <w:p>
          <w:pPr>
            <w:pStyle w:val="11"/>
            <w:tabs>
              <w:tab w:val="right" w:leader="dot" w:pos="9072"/>
            </w:tabs>
          </w:pPr>
          <w:r>
            <w:rPr>
              <w:rFonts w:ascii="微软雅黑" w:hAnsi="微软雅黑" w:eastAsia="微软雅黑"/>
              <w:color w:val="333333"/>
              <w:szCs w:val="22"/>
            </w:rPr>
            <w:fldChar w:fldCharType="begin"/>
          </w:r>
          <w:r>
            <w:rPr>
              <w:rFonts w:ascii="微软雅黑" w:hAnsi="微软雅黑" w:eastAsia="微软雅黑"/>
              <w:szCs w:val="22"/>
            </w:rPr>
            <w:instrText xml:space="preserve"> HYPERLINK \l _Toc6823 </w:instrText>
          </w:r>
          <w:r>
            <w:rPr>
              <w:rFonts w:ascii="微软雅黑" w:hAnsi="微软雅黑" w:eastAsia="微软雅黑"/>
              <w:szCs w:val="22"/>
            </w:rPr>
            <w:fldChar w:fldCharType="separate"/>
          </w:r>
          <w:r>
            <w:rPr>
              <w:rFonts w:hint="default"/>
            </w:rPr>
            <w:t xml:space="preserve">3.2.2. </w:t>
          </w:r>
          <w:r>
            <w:t>签到统计</w:t>
          </w:r>
          <w:r>
            <w:tab/>
          </w:r>
          <w:r>
            <w:fldChar w:fldCharType="begin"/>
          </w:r>
          <w:r>
            <w:instrText xml:space="preserve"> PAGEREF _Toc6823 </w:instrText>
          </w:r>
          <w:r>
            <w:fldChar w:fldCharType="separate"/>
          </w:r>
          <w:r>
            <w:t>37</w:t>
          </w:r>
          <w:r>
            <w:fldChar w:fldCharType="end"/>
          </w:r>
          <w:r>
            <w:rPr>
              <w:rFonts w:ascii="微软雅黑" w:hAnsi="微软雅黑" w:eastAsia="微软雅黑"/>
              <w:color w:val="333333"/>
              <w:szCs w:val="22"/>
            </w:rPr>
            <w:fldChar w:fldCharType="end"/>
          </w:r>
        </w:p>
        <w:p>
          <w:pPr>
            <w:pStyle w:val="15"/>
            <w:tabs>
              <w:tab w:val="right" w:leader="dot" w:pos="9072"/>
            </w:tabs>
          </w:pPr>
          <w:r>
            <w:rPr>
              <w:rFonts w:ascii="微软雅黑" w:hAnsi="微软雅黑" w:eastAsia="微软雅黑"/>
              <w:color w:val="333333"/>
              <w:szCs w:val="22"/>
            </w:rPr>
            <w:fldChar w:fldCharType="begin"/>
          </w:r>
          <w:r>
            <w:rPr>
              <w:rFonts w:ascii="微软雅黑" w:hAnsi="微软雅黑" w:eastAsia="微软雅黑"/>
              <w:szCs w:val="22"/>
            </w:rPr>
            <w:instrText xml:space="preserve"> HYPERLINK \l _Toc28997 </w:instrText>
          </w:r>
          <w:r>
            <w:rPr>
              <w:rFonts w:ascii="微软雅黑" w:hAnsi="微软雅黑" w:eastAsia="微软雅黑"/>
              <w:szCs w:val="22"/>
            </w:rPr>
            <w:fldChar w:fldCharType="separate"/>
          </w:r>
          <w:r>
            <w:rPr>
              <w:rFonts w:hint="default"/>
            </w:rPr>
            <w:t xml:space="preserve">3.3. </w:t>
          </w:r>
          <w:r>
            <w:t>审批</w:t>
          </w:r>
          <w:r>
            <w:tab/>
          </w:r>
          <w:r>
            <w:fldChar w:fldCharType="begin"/>
          </w:r>
          <w:r>
            <w:instrText xml:space="preserve"> PAGEREF _Toc28997 </w:instrText>
          </w:r>
          <w:r>
            <w:fldChar w:fldCharType="separate"/>
          </w:r>
          <w:r>
            <w:t>41</w:t>
          </w:r>
          <w:r>
            <w:fldChar w:fldCharType="end"/>
          </w:r>
          <w:r>
            <w:rPr>
              <w:rFonts w:ascii="微软雅黑" w:hAnsi="微软雅黑" w:eastAsia="微软雅黑"/>
              <w:color w:val="333333"/>
              <w:szCs w:val="22"/>
            </w:rPr>
            <w:fldChar w:fldCharType="end"/>
          </w:r>
        </w:p>
        <w:p>
          <w:pPr>
            <w:pStyle w:val="15"/>
            <w:tabs>
              <w:tab w:val="right" w:leader="dot" w:pos="9072"/>
            </w:tabs>
          </w:pPr>
          <w:r>
            <w:rPr>
              <w:rFonts w:ascii="微软雅黑" w:hAnsi="微软雅黑" w:eastAsia="微软雅黑"/>
              <w:color w:val="333333"/>
              <w:szCs w:val="22"/>
            </w:rPr>
            <w:fldChar w:fldCharType="begin"/>
          </w:r>
          <w:r>
            <w:rPr>
              <w:rFonts w:ascii="微软雅黑" w:hAnsi="微软雅黑" w:eastAsia="微软雅黑"/>
              <w:szCs w:val="22"/>
            </w:rPr>
            <w:instrText xml:space="preserve"> HYPERLINK \l _Toc7736 </w:instrText>
          </w:r>
          <w:r>
            <w:rPr>
              <w:rFonts w:ascii="微软雅黑" w:hAnsi="微软雅黑" w:eastAsia="微软雅黑"/>
              <w:szCs w:val="22"/>
            </w:rPr>
            <w:fldChar w:fldCharType="separate"/>
          </w:r>
          <w:r>
            <w:rPr>
              <w:rFonts w:hint="default"/>
            </w:rPr>
            <w:t xml:space="preserve">3.4. </w:t>
          </w:r>
          <w:r>
            <w:t>汇报</w:t>
          </w:r>
          <w:r>
            <w:tab/>
          </w:r>
          <w:r>
            <w:fldChar w:fldCharType="begin"/>
          </w:r>
          <w:r>
            <w:instrText xml:space="preserve"> PAGEREF _Toc7736 </w:instrText>
          </w:r>
          <w:r>
            <w:fldChar w:fldCharType="separate"/>
          </w:r>
          <w:r>
            <w:t>45</w:t>
          </w:r>
          <w:r>
            <w:fldChar w:fldCharType="end"/>
          </w:r>
          <w:r>
            <w:rPr>
              <w:rFonts w:ascii="微软雅黑" w:hAnsi="微软雅黑" w:eastAsia="微软雅黑"/>
              <w:color w:val="333333"/>
              <w:szCs w:val="22"/>
            </w:rPr>
            <w:fldChar w:fldCharType="end"/>
          </w:r>
        </w:p>
        <w:p>
          <w:pPr>
            <w:pStyle w:val="15"/>
            <w:tabs>
              <w:tab w:val="right" w:leader="dot" w:pos="9072"/>
            </w:tabs>
          </w:pPr>
          <w:r>
            <w:rPr>
              <w:rFonts w:ascii="微软雅黑" w:hAnsi="微软雅黑" w:eastAsia="微软雅黑"/>
              <w:color w:val="333333"/>
              <w:szCs w:val="22"/>
            </w:rPr>
            <w:fldChar w:fldCharType="begin"/>
          </w:r>
          <w:r>
            <w:rPr>
              <w:rFonts w:ascii="微软雅黑" w:hAnsi="微软雅黑" w:eastAsia="微软雅黑"/>
              <w:szCs w:val="22"/>
            </w:rPr>
            <w:instrText xml:space="preserve"> HYPERLINK \l _Toc21609 </w:instrText>
          </w:r>
          <w:r>
            <w:rPr>
              <w:rFonts w:ascii="微软雅黑" w:hAnsi="微软雅黑" w:eastAsia="微软雅黑"/>
              <w:szCs w:val="22"/>
            </w:rPr>
            <w:fldChar w:fldCharType="separate"/>
          </w:r>
          <w:r>
            <w:rPr>
              <w:rFonts w:hint="default"/>
            </w:rPr>
            <w:t xml:space="preserve">3.5. </w:t>
          </w:r>
          <w:r>
            <w:t>表单</w:t>
          </w:r>
          <w:r>
            <w:tab/>
          </w:r>
          <w:r>
            <w:fldChar w:fldCharType="begin"/>
          </w:r>
          <w:r>
            <w:instrText xml:space="preserve"> PAGEREF _Toc21609 </w:instrText>
          </w:r>
          <w:r>
            <w:fldChar w:fldCharType="separate"/>
          </w:r>
          <w:r>
            <w:t>47</w:t>
          </w:r>
          <w:r>
            <w:fldChar w:fldCharType="end"/>
          </w:r>
          <w:r>
            <w:rPr>
              <w:rFonts w:ascii="微软雅黑" w:hAnsi="微软雅黑" w:eastAsia="微软雅黑"/>
              <w:color w:val="333333"/>
              <w:szCs w:val="22"/>
            </w:rPr>
            <w:fldChar w:fldCharType="end"/>
          </w:r>
        </w:p>
        <w:p>
          <w:pPr>
            <w:pStyle w:val="15"/>
            <w:tabs>
              <w:tab w:val="right" w:leader="dot" w:pos="9072"/>
            </w:tabs>
          </w:pPr>
          <w:r>
            <w:rPr>
              <w:rFonts w:ascii="微软雅黑" w:hAnsi="微软雅黑" w:eastAsia="微软雅黑"/>
              <w:color w:val="333333"/>
              <w:szCs w:val="22"/>
            </w:rPr>
            <w:fldChar w:fldCharType="begin"/>
          </w:r>
          <w:r>
            <w:rPr>
              <w:rFonts w:ascii="微软雅黑" w:hAnsi="微软雅黑" w:eastAsia="微软雅黑"/>
              <w:szCs w:val="22"/>
            </w:rPr>
            <w:instrText xml:space="preserve"> HYPERLINK \l _Toc19563 </w:instrText>
          </w:r>
          <w:r>
            <w:rPr>
              <w:rFonts w:ascii="微软雅黑" w:hAnsi="微软雅黑" w:eastAsia="微软雅黑"/>
              <w:szCs w:val="22"/>
            </w:rPr>
            <w:fldChar w:fldCharType="separate"/>
          </w:r>
          <w:r>
            <w:rPr>
              <w:rFonts w:hint="default"/>
            </w:rPr>
            <w:t xml:space="preserve">3.6. </w:t>
          </w:r>
          <w:r>
            <w:t>公告</w:t>
          </w:r>
          <w:r>
            <w:tab/>
          </w:r>
          <w:r>
            <w:fldChar w:fldCharType="begin"/>
          </w:r>
          <w:r>
            <w:instrText xml:space="preserve"> PAGEREF _Toc19563 </w:instrText>
          </w:r>
          <w:r>
            <w:fldChar w:fldCharType="separate"/>
          </w:r>
          <w:r>
            <w:t>47</w:t>
          </w:r>
          <w:r>
            <w:fldChar w:fldCharType="end"/>
          </w:r>
          <w:r>
            <w:rPr>
              <w:rFonts w:ascii="微软雅黑" w:hAnsi="微软雅黑" w:eastAsia="微软雅黑"/>
              <w:color w:val="333333"/>
              <w:szCs w:val="22"/>
            </w:rPr>
            <w:fldChar w:fldCharType="end"/>
          </w:r>
        </w:p>
        <w:p>
          <w:pPr>
            <w:snapToGrid w:val="0"/>
            <w:spacing w:before="0" w:after="120" w:line="480" w:lineRule="auto"/>
            <w:ind w:hanging="432"/>
            <w:jc w:val="center"/>
            <w:rPr>
              <w:rFonts w:ascii="微软雅黑" w:hAnsi="微软雅黑" w:eastAsia="微软雅黑"/>
              <w:color w:val="333333"/>
              <w:sz w:val="22"/>
              <w:szCs w:val="22"/>
            </w:rPr>
          </w:pPr>
          <w:r>
            <w:rPr>
              <w:rFonts w:ascii="微软雅黑" w:hAnsi="微软雅黑" w:eastAsia="微软雅黑"/>
              <w:color w:val="333333"/>
              <w:szCs w:val="22"/>
            </w:rPr>
            <w:fldChar w:fldCharType="end"/>
          </w:r>
        </w:p>
      </w:sdtContent>
    </w:sdt>
    <w:p>
      <w:pPr>
        <w:pStyle w:val="2"/>
        <w:sectPr>
          <w:pgSz w:w="11906" w:h="16838"/>
          <w:pgMar w:top="1361" w:right="1417" w:bottom="1361" w:left="1417" w:header="851" w:footer="992" w:gutter="0"/>
          <w:cols w:space="425" w:num="1"/>
          <w:docGrid w:type="lines" w:linePitch="312" w:charSpace="0"/>
        </w:sectPr>
      </w:pPr>
      <w:bookmarkStart w:id="0" w:name="_Toc12930_WPSOffice_Level1"/>
    </w:p>
    <w:p>
      <w:pPr>
        <w:pStyle w:val="2"/>
      </w:pPr>
      <w:bookmarkStart w:id="1" w:name="_Toc19880"/>
      <w:r>
        <w:t>系统简介</w:t>
      </w:r>
      <w:bookmarkEnd w:id="0"/>
      <w:bookmarkEnd w:id="1"/>
    </w:p>
    <w:p>
      <w:pPr>
        <w:snapToGrid w:val="0"/>
        <w:spacing w:before="0" w:after="120" w:line="480" w:lineRule="auto"/>
        <w:ind w:left="0" w:leftChars="0" w:firstLine="420" w:firstLineChars="200"/>
        <w:jc w:val="left"/>
        <w:rPr>
          <w:rFonts w:ascii="宋体" w:hAnsi="宋体" w:eastAsia="宋体"/>
          <w:color w:val="333333"/>
          <w:sz w:val="21"/>
          <w:szCs w:val="21"/>
        </w:rPr>
      </w:pPr>
      <w:r>
        <w:rPr>
          <w:rFonts w:ascii="宋体" w:hAnsi="宋体" w:eastAsia="宋体"/>
          <w:color w:val="333333"/>
          <w:sz w:val="21"/>
          <w:szCs w:val="21"/>
        </w:rPr>
        <w:t>医学教育实习管理系统是利用在线系统和移动APP对临床实习过程进行全方位的监控和管理，实现学生实习管理的信息化，降低学校对实习学生的管理成本,提高管理效率。</w:t>
      </w:r>
    </w:p>
    <w:p>
      <w:pPr>
        <w:snapToGrid w:val="0"/>
        <w:spacing w:before="0" w:after="120" w:line="480" w:lineRule="auto"/>
        <w:ind w:left="0" w:leftChars="0" w:firstLine="420" w:firstLineChars="200"/>
        <w:jc w:val="left"/>
        <w:rPr>
          <w:rFonts w:ascii="宋体" w:hAnsi="宋体" w:eastAsia="宋体"/>
          <w:color w:val="333333"/>
          <w:sz w:val="21"/>
          <w:szCs w:val="21"/>
        </w:rPr>
      </w:pPr>
      <w:r>
        <w:rPr>
          <w:rFonts w:ascii="宋体" w:hAnsi="宋体" w:eastAsia="宋体"/>
          <w:color w:val="333333"/>
          <w:sz w:val="21"/>
          <w:szCs w:val="21"/>
        </w:rPr>
        <w:t>医学教育实习管理系统是高性能的信息化平台，它以医学院校医学类专业学生实习过程的人工管理模式为依据，采用多层架构的B/S体系架构技术，全面支持跨平台（pc+Android+ios）使用。</w:t>
      </w:r>
    </w:p>
    <w:p>
      <w:pPr>
        <w:pStyle w:val="2"/>
      </w:pPr>
      <w:bookmarkStart w:id="2" w:name="_Toc11038_WPSOffice_Level1"/>
      <w:bookmarkStart w:id="3" w:name="_Toc3279"/>
      <w:r>
        <w:t>功能介绍</w:t>
      </w:r>
      <w:bookmarkEnd w:id="2"/>
      <w:bookmarkEnd w:id="3"/>
    </w:p>
    <w:p>
      <w:pPr>
        <w:pStyle w:val="3"/>
      </w:pPr>
      <w:bookmarkStart w:id="4" w:name="_Toc11038_WPSOffice_Level2"/>
      <w:bookmarkStart w:id="5" w:name="_Toc23398"/>
      <w:r>
        <w:t>登录</w:t>
      </w:r>
      <w:bookmarkEnd w:id="4"/>
      <w:bookmarkEnd w:id="5"/>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打开网页端系统访问地址，输入账号密码进行登录。</w:t>
      </w:r>
    </w:p>
    <w:p>
      <w:pPr>
        <w:snapToGrid w:val="0"/>
        <w:spacing w:before="0" w:after="120" w:line="480" w:lineRule="auto"/>
        <w:jc w:val="both"/>
        <w:rPr>
          <w:rFonts w:ascii="宋体" w:hAnsi="宋体" w:eastAsia="宋体"/>
          <w:color w:val="333333"/>
          <w:sz w:val="28"/>
          <w:szCs w:val="28"/>
        </w:rPr>
      </w:pPr>
      <w:r>
        <w:rPr>
          <w:rFonts w:ascii="宋体" w:hAnsi="宋体" w:eastAsia="宋体"/>
          <w:color w:val="333333"/>
          <w:sz w:val="28"/>
          <w:szCs w:val="28"/>
        </w:rPr>
        <w:drawing>
          <wp:inline distT="0" distB="0" distL="0" distR="0">
            <wp:extent cx="5760720" cy="35267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760720" cy="3527234"/>
                    </a:xfrm>
                    <a:prstGeom prst="rect">
                      <a:avLst/>
                    </a:prstGeom>
                  </pic:spPr>
                </pic:pic>
              </a:graphicData>
            </a:graphic>
          </wp:inline>
        </w:drawing>
      </w:r>
    </w:p>
    <w:p>
      <w:pPr>
        <w:pStyle w:val="3"/>
      </w:pPr>
      <w:bookmarkStart w:id="6" w:name="_Toc10073_WPSOffice_Level2"/>
      <w:bookmarkStart w:id="7" w:name="_Toc9519"/>
      <w:r>
        <w:t>首页</w:t>
      </w:r>
      <w:bookmarkEnd w:id="6"/>
      <w:bookmarkEnd w:id="7"/>
    </w:p>
    <w:p>
      <w:pPr>
        <w:pStyle w:val="4"/>
      </w:pPr>
      <w:bookmarkStart w:id="8" w:name="_Toc11038_WPSOffice_Level3"/>
      <w:bookmarkStart w:id="9" w:name="_Toc23061"/>
      <w:r>
        <w:t>工作台</w:t>
      </w:r>
      <w:bookmarkEnd w:id="8"/>
      <w:bookmarkEnd w:id="9"/>
    </w:p>
    <w:p>
      <w:pPr>
        <w:snapToGrid w:val="0"/>
        <w:spacing w:before="0" w:after="120" w:line="312" w:lineRule="auto"/>
        <w:jc w:val="left"/>
        <w:rPr>
          <w:rFonts w:ascii="宋体" w:hAnsi="宋体" w:eastAsia="宋体"/>
          <w:color w:val="333333"/>
          <w:sz w:val="21"/>
          <w:szCs w:val="21"/>
        </w:rPr>
      </w:pPr>
      <w:r>
        <w:rPr>
          <w:rFonts w:ascii="宋体" w:hAnsi="宋体" w:eastAsia="宋体"/>
          <w:color w:val="333333"/>
          <w:sz w:val="21"/>
          <w:szCs w:val="21"/>
        </w:rPr>
        <w:t>用户常用模块的快捷入口</w:t>
      </w:r>
    </w:p>
    <w:p>
      <w:pPr>
        <w:snapToGrid w:val="0"/>
        <w:spacing w:before="0" w:after="120" w:line="480" w:lineRule="auto"/>
        <w:jc w:val="both"/>
        <w:rPr>
          <w:rFonts w:ascii="宋体" w:hAnsi="宋体" w:eastAsia="宋体"/>
          <w:color w:val="333333"/>
          <w:sz w:val="28"/>
          <w:szCs w:val="28"/>
        </w:rPr>
      </w:pPr>
      <w:r>
        <w:rPr>
          <w:rFonts w:ascii="宋体" w:hAnsi="宋体" w:eastAsia="宋体"/>
          <w:color w:val="333333"/>
          <w:sz w:val="28"/>
          <w:szCs w:val="28"/>
        </w:rPr>
        <w:drawing>
          <wp:inline distT="0" distB="0" distL="0" distR="0">
            <wp:extent cx="5760720" cy="23310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760720" cy="2331291"/>
                    </a:xfrm>
                    <a:prstGeom prst="rect">
                      <a:avLst/>
                    </a:prstGeom>
                  </pic:spPr>
                </pic:pic>
              </a:graphicData>
            </a:graphic>
          </wp:inline>
        </w:drawing>
      </w:r>
    </w:p>
    <w:p>
      <w:pPr>
        <w:pStyle w:val="4"/>
      </w:pPr>
      <w:bookmarkStart w:id="10" w:name="_Toc10073_WPSOffice_Level3"/>
      <w:bookmarkStart w:id="11" w:name="_Toc11218"/>
      <w:r>
        <w:t>个人设置</w:t>
      </w:r>
      <w:bookmarkEnd w:id="10"/>
      <w:bookmarkEnd w:id="11"/>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基础设置</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drawing>
          <wp:inline distT="0" distB="0" distL="0" distR="0">
            <wp:extent cx="5760720" cy="25019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760720" cy="2502312"/>
                    </a:xfrm>
                    <a:prstGeom prst="rect">
                      <a:avLst/>
                    </a:prstGeom>
                  </pic:spPr>
                </pic:pic>
              </a:graphicData>
            </a:graphic>
          </wp:inline>
        </w:drawing>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安全设置</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drawing>
          <wp:inline distT="0" distB="0" distL="0" distR="0">
            <wp:extent cx="5760720" cy="23399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760720" cy="2340292"/>
                    </a:xfrm>
                    <a:prstGeom prst="rect">
                      <a:avLst/>
                    </a:prstGeom>
                  </pic:spPr>
                </pic:pic>
              </a:graphicData>
            </a:graphic>
          </wp:inline>
        </w:drawing>
      </w:r>
    </w:p>
    <w:p>
      <w:pPr>
        <w:snapToGrid w:val="0"/>
        <w:spacing w:before="0" w:after="120" w:line="480" w:lineRule="auto"/>
        <w:jc w:val="both"/>
        <w:rPr>
          <w:rFonts w:ascii="宋体" w:hAnsi="宋体" w:eastAsia="宋体"/>
          <w:color w:val="333333"/>
          <w:sz w:val="21"/>
          <w:szCs w:val="21"/>
        </w:rPr>
      </w:pPr>
    </w:p>
    <w:p>
      <w:pPr>
        <w:pStyle w:val="3"/>
      </w:pPr>
      <w:bookmarkStart w:id="12" w:name="_Toc12219"/>
      <w:bookmarkStart w:id="13" w:name="_Toc2248_WPSOffice_Level2"/>
      <w:r>
        <w:t>管理</w:t>
      </w:r>
      <w:bookmarkEnd w:id="12"/>
      <w:bookmarkEnd w:id="13"/>
    </w:p>
    <w:p>
      <w:pPr>
        <w:pStyle w:val="4"/>
      </w:pPr>
      <w:bookmarkStart w:id="14" w:name="_Toc6479"/>
      <w:bookmarkStart w:id="15" w:name="_Toc2248_WPSOffice_Level3"/>
      <w:r>
        <w:t>基础数据</w:t>
      </w:r>
      <w:bookmarkEnd w:id="14"/>
      <w:bookmarkEnd w:id="15"/>
    </w:p>
    <w:p>
      <w:pPr>
        <w:pStyle w:val="5"/>
        <w:numPr>
          <w:ilvl w:val="0"/>
          <w:numId w:val="2"/>
        </w:numPr>
        <w:snapToGrid w:val="0"/>
        <w:spacing w:before="0" w:after="0" w:line="480" w:lineRule="auto"/>
        <w:jc w:val="both"/>
        <w:rPr>
          <w:rFonts w:ascii="宋体" w:hAnsi="宋体" w:eastAsia="宋体"/>
          <w:sz w:val="28"/>
          <w:szCs w:val="28"/>
        </w:rPr>
      </w:pPr>
      <w:r>
        <w:rPr>
          <w:rFonts w:ascii="宋体" w:hAnsi="宋体" w:eastAsia="宋体"/>
          <w:b/>
          <w:bCs/>
          <w:sz w:val="28"/>
          <w:szCs w:val="28"/>
        </w:rPr>
        <w:t>教学机构</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管理学校教学机构树，设置各机构、部门相关角色及负责人；可批量导入；</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新增：添加新的学校机构，如院系，专业，年级，班级</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编辑：修改机构信息</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删除，删除对应机构</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设置：设置机构管理员</w:t>
      </w:r>
    </w:p>
    <w:p>
      <w:pPr>
        <w:snapToGrid w:val="0"/>
        <w:spacing w:before="0" w:after="120" w:line="480" w:lineRule="auto"/>
        <w:jc w:val="left"/>
        <w:rPr>
          <w:rFonts w:ascii="宋体" w:hAnsi="宋体" w:eastAsia="宋体"/>
          <w:color w:val="333333"/>
          <w:sz w:val="21"/>
          <w:szCs w:val="21"/>
        </w:rPr>
      </w:pPr>
      <w:r>
        <w:rPr>
          <w:rFonts w:ascii="宋体" w:hAnsi="宋体" w:eastAsia="宋体"/>
          <w:color w:val="333333"/>
          <w:sz w:val="21"/>
          <w:szCs w:val="21"/>
        </w:rPr>
        <w:drawing>
          <wp:inline distT="0" distB="0" distL="0" distR="0">
            <wp:extent cx="5760720" cy="27539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760720" cy="2754344"/>
                    </a:xfrm>
                    <a:prstGeom prst="rect">
                      <a:avLst/>
                    </a:prstGeom>
                  </pic:spPr>
                </pic:pic>
              </a:graphicData>
            </a:graphic>
          </wp:inline>
        </w:drawing>
      </w:r>
    </w:p>
    <w:p>
      <w:pPr>
        <w:pStyle w:val="5"/>
        <w:numPr>
          <w:ilvl w:val="0"/>
          <w:numId w:val="2"/>
        </w:numPr>
        <w:snapToGrid w:val="0"/>
        <w:spacing w:before="0" w:after="0" w:line="480" w:lineRule="auto"/>
        <w:jc w:val="both"/>
        <w:rPr>
          <w:rFonts w:ascii="宋体" w:hAnsi="宋体" w:eastAsia="宋体"/>
          <w:sz w:val="28"/>
          <w:szCs w:val="28"/>
        </w:rPr>
      </w:pPr>
      <w:r>
        <w:rPr>
          <w:rFonts w:ascii="宋体" w:hAnsi="宋体" w:eastAsia="宋体"/>
          <w:b/>
          <w:bCs/>
          <w:sz w:val="28"/>
          <w:szCs w:val="28"/>
        </w:rPr>
        <w:t>老师数据</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管理学校教师信息、设置教师在本系担任的角色；</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新增：添加新教师信息</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编辑：修改教师信息</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删除/批量删除：删除对应教师/批量删除所选教师</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查询：查询教师数据</w:t>
      </w:r>
    </w:p>
    <w:p>
      <w:pPr>
        <w:snapToGrid w:val="0"/>
        <w:spacing w:before="0" w:after="120" w:line="480" w:lineRule="auto"/>
        <w:jc w:val="left"/>
        <w:rPr>
          <w:rFonts w:ascii="宋体" w:hAnsi="宋体" w:eastAsia="宋体"/>
          <w:color w:val="333333"/>
          <w:sz w:val="21"/>
          <w:szCs w:val="21"/>
        </w:rPr>
      </w:pPr>
      <w:r>
        <w:rPr>
          <w:rFonts w:ascii="宋体" w:hAnsi="宋体" w:eastAsia="宋体"/>
          <w:color w:val="333333"/>
          <w:sz w:val="21"/>
          <w:szCs w:val="21"/>
        </w:rPr>
        <w:drawing>
          <wp:inline distT="0" distB="0" distL="0" distR="0">
            <wp:extent cx="5760720" cy="23850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760720" cy="2385338"/>
                    </a:xfrm>
                    <a:prstGeom prst="rect">
                      <a:avLst/>
                    </a:prstGeom>
                  </pic:spPr>
                </pic:pic>
              </a:graphicData>
            </a:graphic>
          </wp:inline>
        </w:drawing>
      </w:r>
    </w:p>
    <w:p>
      <w:pPr>
        <w:pStyle w:val="5"/>
        <w:numPr>
          <w:ilvl w:val="0"/>
          <w:numId w:val="2"/>
        </w:numPr>
        <w:snapToGrid w:val="0"/>
        <w:spacing w:before="0" w:after="0" w:line="480" w:lineRule="auto"/>
        <w:jc w:val="both"/>
        <w:rPr>
          <w:rFonts w:ascii="宋体" w:hAnsi="宋体" w:eastAsia="宋体"/>
          <w:b/>
          <w:bCs/>
          <w:sz w:val="28"/>
          <w:szCs w:val="28"/>
        </w:rPr>
      </w:pPr>
      <w:r>
        <w:rPr>
          <w:rFonts w:ascii="宋体" w:hAnsi="宋体" w:eastAsia="宋体"/>
          <w:b/>
          <w:bCs/>
          <w:sz w:val="28"/>
          <w:szCs w:val="28"/>
        </w:rPr>
        <w:t>学生数据</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添加或导入学校学生的相关信息；</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新增：添加新学生信息</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编辑：修改学生信息</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删除/批量删除：删除对应学生/批量删除所选学生</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查询：查询学生数据</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禁用：禁用学生账号，学生无法登入系统</w:t>
      </w:r>
    </w:p>
    <w:p>
      <w:pPr>
        <w:snapToGrid w:val="0"/>
        <w:spacing w:before="0" w:after="120" w:line="480" w:lineRule="auto"/>
        <w:jc w:val="both"/>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5257800" cy="19526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257800" cy="1952625"/>
                    </a:xfrm>
                    <a:prstGeom prst="rect">
                      <a:avLst/>
                    </a:prstGeom>
                  </pic:spPr>
                </pic:pic>
              </a:graphicData>
            </a:graphic>
          </wp:inline>
        </w:drawing>
      </w:r>
    </w:p>
    <w:p>
      <w:pPr>
        <w:pStyle w:val="3"/>
      </w:pPr>
      <w:bookmarkStart w:id="16" w:name="_Toc6809"/>
      <w:bookmarkStart w:id="17" w:name="_Toc25800_WPSOffice_Level2"/>
      <w:r>
        <w:t>基地</w:t>
      </w:r>
      <w:bookmarkEnd w:id="16"/>
      <w:bookmarkEnd w:id="17"/>
    </w:p>
    <w:p>
      <w:pPr>
        <w:pStyle w:val="4"/>
      </w:pPr>
      <w:bookmarkStart w:id="18" w:name="_Toc17119"/>
      <w:bookmarkStart w:id="19" w:name="_Toc25800_WPSOffice_Level3"/>
      <w:r>
        <w:t>实习单位</w:t>
      </w:r>
      <w:bookmarkEnd w:id="18"/>
      <w:bookmarkEnd w:id="19"/>
    </w:p>
    <w:p>
      <w:pPr>
        <w:pStyle w:val="5"/>
      </w:pPr>
      <w:r>
        <w:t>实习基地</w:t>
      </w:r>
    </w:p>
    <w:p>
      <w:pPr>
        <w:snapToGrid w:val="0"/>
        <w:spacing w:before="0" w:after="120" w:line="480" w:lineRule="auto"/>
        <w:jc w:val="both"/>
        <w:rPr>
          <w:rFonts w:ascii="宋体" w:hAnsi="宋体" w:eastAsia="宋体"/>
          <w:color w:val="333333"/>
          <w:sz w:val="21"/>
          <w:szCs w:val="21"/>
        </w:rPr>
      </w:pPr>
      <w:r>
        <w:rPr>
          <w:rFonts w:ascii="宋体" w:hAnsi="宋体" w:eastAsia="宋体"/>
          <w:color w:val="000000"/>
          <w:sz w:val="21"/>
          <w:szCs w:val="21"/>
          <w:shd w:val="clear" w:fill="FFFFFF"/>
        </w:rPr>
        <w:t>实践科录入、维护医院信息；</w:t>
      </w:r>
      <w:r>
        <w:rPr>
          <w:rFonts w:ascii="宋体" w:hAnsi="宋体" w:eastAsia="宋体"/>
          <w:color w:val="333333"/>
          <w:sz w:val="21"/>
          <w:szCs w:val="21"/>
        </w:rPr>
        <w:t>管理与学校签订了合作协议的实习基地、单位；可生成单位的使用账号；可跟踪与每个单位的合作记录、来往函件、协议签订情况等数据；</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添加或导入合作的实习基地信息，并可添加实习基地管理员账号；</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新增：添加新实习基地，创建基地账号</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编辑：修改基地信息或修改基地账号</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删除：删除基地及基地账号</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导入/导出：导入/导出基地数据</w:t>
      </w:r>
    </w:p>
    <w:p>
      <w:pPr>
        <w:snapToGrid w:val="0"/>
        <w:spacing w:before="0" w:after="120" w:line="480" w:lineRule="auto"/>
        <w:jc w:val="both"/>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5267325" cy="25717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267325" cy="2571750"/>
                    </a:xfrm>
                    <a:prstGeom prst="rect">
                      <a:avLst/>
                    </a:prstGeom>
                  </pic:spPr>
                </pic:pic>
              </a:graphicData>
            </a:graphic>
          </wp:inline>
        </w:drawing>
      </w:r>
    </w:p>
    <w:p>
      <w:pPr>
        <w:pStyle w:val="5"/>
      </w:pPr>
      <w:r>
        <w:t>学生自联单位</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管理学生自联的实习单位；</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添加或导入学生自联单位的信息，并可把学生自联单位转换为实习基地；</w:t>
      </w:r>
    </w:p>
    <w:p>
      <w:pPr>
        <w:snapToGrid w:val="0"/>
        <w:spacing w:before="0" w:after="120" w:line="480" w:lineRule="auto"/>
        <w:jc w:val="both"/>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5257800" cy="27717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5257800" cy="2771775"/>
                    </a:xfrm>
                    <a:prstGeom prst="rect">
                      <a:avLst/>
                    </a:prstGeom>
                  </pic:spPr>
                </pic:pic>
              </a:graphicData>
            </a:graphic>
          </wp:inline>
        </w:drawing>
      </w:r>
    </w:p>
    <w:p>
      <w:pPr>
        <w:pStyle w:val="3"/>
      </w:pPr>
      <w:bookmarkStart w:id="20" w:name="_Toc1999_WPSOffice_Level2"/>
      <w:bookmarkStart w:id="21" w:name="_Toc21263"/>
      <w:r>
        <w:t>实习</w:t>
      </w:r>
      <w:bookmarkEnd w:id="20"/>
      <w:bookmarkEnd w:id="21"/>
    </w:p>
    <w:p>
      <w:pPr>
        <w:pStyle w:val="4"/>
      </w:pPr>
      <w:bookmarkStart w:id="22" w:name="_Toc1999_WPSOffice_Level3"/>
      <w:bookmarkStart w:id="23" w:name="_Toc7977"/>
      <w:r>
        <w:t>实习计划</w:t>
      </w:r>
      <w:bookmarkEnd w:id="22"/>
      <w:bookmarkEnd w:id="23"/>
    </w:p>
    <w:p>
      <w:pPr>
        <w:pStyle w:val="5"/>
      </w:pPr>
      <w:r>
        <w:t>实习计划</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实习前，制订学校实习计划、批次， 划定哪些系部、专业参与实习；支持不同类型的实习计划制订，如毕业实习、顶岗实习、跟岗实习、认识实习；</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为学生添加实习基础数据，比如实习类型，适用该计划的专业年级，实习时间段，签到规则等；</w:t>
      </w:r>
    </w:p>
    <w:p>
      <w:pPr>
        <w:snapToGrid w:val="0"/>
        <w:spacing w:before="0" w:after="120" w:line="480" w:lineRule="auto"/>
        <w:jc w:val="both"/>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5760720" cy="24206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760720" cy="2421246"/>
                    </a:xfrm>
                    <a:prstGeom prst="rect">
                      <a:avLst/>
                    </a:prstGeom>
                  </pic:spPr>
                </pic:pic>
              </a:graphicData>
            </a:graphic>
          </wp:inline>
        </w:drawing>
      </w:r>
    </w:p>
    <w:p>
      <w:pPr>
        <w:numPr>
          <w:ilvl w:val="0"/>
          <w:numId w:val="3"/>
        </w:numPr>
        <w:snapToGrid w:val="0"/>
        <w:spacing w:before="0" w:after="120" w:line="480" w:lineRule="auto"/>
        <w:ind w:leftChars="0" w:hanging="420"/>
        <w:jc w:val="both"/>
        <w:rPr>
          <w:rFonts w:ascii="宋体" w:hAnsi="宋体" w:eastAsia="宋体"/>
          <w:color w:val="333333"/>
          <w:sz w:val="21"/>
          <w:szCs w:val="21"/>
        </w:rPr>
      </w:pPr>
      <w:r>
        <w:rPr>
          <w:rFonts w:ascii="宋体" w:hAnsi="宋体" w:eastAsia="宋体"/>
          <w:b/>
          <w:bCs/>
          <w:color w:val="333333"/>
          <w:sz w:val="21"/>
          <w:szCs w:val="21"/>
        </w:rPr>
        <w:t>新建计划</w:t>
      </w:r>
    </w:p>
    <w:p>
      <w:pPr>
        <w:snapToGrid w:val="0"/>
        <w:spacing w:before="0" w:after="120" w:line="480" w:lineRule="auto"/>
        <w:jc w:val="both"/>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3752850" cy="35814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3752850" cy="3581400"/>
                    </a:xfrm>
                    <a:prstGeom prst="rect">
                      <a:avLst/>
                    </a:prstGeom>
                  </pic:spPr>
                </pic:pic>
              </a:graphicData>
            </a:graphic>
          </wp:inline>
        </w:drawing>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实习类型：选择实习类型；</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所属学年：关联校历，方便管理；</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计划时间：即学生的实习起止时间；</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参与专业：需参与实习的专业；</w:t>
      </w:r>
    </w:p>
    <w:p>
      <w:pPr>
        <w:snapToGrid w:val="0"/>
        <w:spacing w:before="0" w:after="120" w:line="480" w:lineRule="auto"/>
        <w:jc w:val="both"/>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4257675" cy="30956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4257675" cy="3095625"/>
                    </a:xfrm>
                    <a:prstGeom prst="rect">
                      <a:avLst/>
                    </a:prstGeom>
                  </pic:spPr>
                </pic:pic>
              </a:graphicData>
            </a:graphic>
          </wp:inline>
        </w:drawing>
      </w:r>
    </w:p>
    <w:p>
      <w:pPr>
        <w:numPr>
          <w:ilvl w:val="0"/>
          <w:numId w:val="3"/>
        </w:numPr>
        <w:snapToGrid w:val="0"/>
        <w:spacing w:before="0" w:after="120" w:line="480" w:lineRule="auto"/>
        <w:ind w:leftChars="0" w:hanging="420"/>
        <w:jc w:val="both"/>
        <w:rPr>
          <w:rFonts w:ascii="宋体" w:hAnsi="宋体" w:eastAsia="宋体"/>
          <w:color w:val="333333"/>
          <w:sz w:val="21"/>
          <w:szCs w:val="21"/>
        </w:rPr>
      </w:pPr>
      <w:r>
        <w:rPr>
          <w:rFonts w:ascii="宋体" w:hAnsi="宋体" w:eastAsia="宋体"/>
          <w:b/>
          <w:bCs/>
          <w:color w:val="333333"/>
          <w:sz w:val="21"/>
          <w:szCs w:val="21"/>
        </w:rPr>
        <w:t>实习任务配置：</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计划管理签到规则和汇报模板；</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签到开关：决定该计划的学生是否需要签到或者写汇报；</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允许各系调整规则及要求：勾选后，院系管理员可自行根据情况，制定院系下该专业的签到情况或者汇报情况；</w:t>
      </w:r>
    </w:p>
    <w:p>
      <w:pPr>
        <w:pStyle w:val="5"/>
      </w:pPr>
      <w:r>
        <w:t>实习大纲</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制订各专业实习大纲。支持实习过程的任务布置：如签到、汇报的规则及要求；</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各院系管理员可根据实习计划生成适合各专业的实习大纲；</w:t>
      </w:r>
    </w:p>
    <w:p>
      <w:pPr>
        <w:snapToGrid w:val="0"/>
        <w:spacing w:before="0" w:after="120" w:line="480" w:lineRule="auto"/>
        <w:jc w:val="both"/>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5257800" cy="21907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57800" cy="2190750"/>
                    </a:xfrm>
                    <a:prstGeom prst="rect">
                      <a:avLst/>
                    </a:prstGeom>
                  </pic:spPr>
                </pic:pic>
              </a:graphicData>
            </a:graphic>
          </wp:inline>
        </w:drawing>
      </w:r>
    </w:p>
    <w:p>
      <w:pPr>
        <w:numPr>
          <w:ilvl w:val="0"/>
          <w:numId w:val="4"/>
        </w:numPr>
        <w:snapToGrid w:val="0"/>
        <w:spacing w:before="0" w:after="120" w:line="480" w:lineRule="auto"/>
        <w:ind w:leftChars="0" w:hanging="420"/>
        <w:jc w:val="both"/>
        <w:rPr>
          <w:rFonts w:ascii="宋体" w:hAnsi="宋体" w:eastAsia="宋体"/>
          <w:color w:val="333333"/>
          <w:sz w:val="21"/>
          <w:szCs w:val="21"/>
        </w:rPr>
      </w:pPr>
      <w:r>
        <w:rPr>
          <w:rFonts w:ascii="宋体" w:hAnsi="宋体" w:eastAsia="宋体"/>
          <w:b/>
          <w:bCs/>
          <w:color w:val="333333"/>
          <w:sz w:val="21"/>
          <w:szCs w:val="21"/>
        </w:rPr>
        <w:t>新增大纲</w:t>
      </w:r>
    </w:p>
    <w:p>
      <w:pPr>
        <w:snapToGrid w:val="0"/>
        <w:spacing w:before="0" w:after="120" w:line="480" w:lineRule="auto"/>
        <w:jc w:val="both"/>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3209925" cy="34194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3209925" cy="3419475"/>
                    </a:xfrm>
                    <a:prstGeom prst="rect">
                      <a:avLst/>
                    </a:prstGeom>
                  </pic:spPr>
                </pic:pic>
              </a:graphicData>
            </a:graphic>
          </wp:inline>
        </w:drawing>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所属专业：根据计划要求，选择专业；</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实习起止时间：默认显示选择的实习计划时间段，院系管理员可根据各专业年级的情况微调，可进行分段实习（即不同时间段内学生应该去哪实习）；</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就业转实习设置：固定学生可以在实习期间申请转就业的时间；</w:t>
      </w:r>
    </w:p>
    <w:p>
      <w:pPr>
        <w:snapToGrid w:val="0"/>
        <w:spacing w:before="0" w:after="120" w:line="480" w:lineRule="auto"/>
        <w:jc w:val="both"/>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2733675" cy="29622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2733675" cy="2962275"/>
                    </a:xfrm>
                    <a:prstGeom prst="rect">
                      <a:avLst/>
                    </a:prstGeom>
                  </pic:spPr>
                </pic:pic>
              </a:graphicData>
            </a:graphic>
          </wp:inline>
        </w:drawing>
      </w:r>
    </w:p>
    <w:p>
      <w:pPr>
        <w:numPr>
          <w:ilvl w:val="0"/>
          <w:numId w:val="4"/>
        </w:numPr>
        <w:snapToGrid w:val="0"/>
        <w:spacing w:before="0" w:after="120" w:line="480" w:lineRule="auto"/>
        <w:ind w:leftChars="0" w:hanging="420"/>
        <w:jc w:val="both"/>
        <w:rPr>
          <w:rFonts w:ascii="宋体" w:hAnsi="宋体" w:eastAsia="宋体"/>
          <w:color w:val="333333"/>
          <w:sz w:val="21"/>
          <w:szCs w:val="21"/>
        </w:rPr>
      </w:pPr>
      <w:r>
        <w:rPr>
          <w:rFonts w:ascii="宋体" w:hAnsi="宋体" w:eastAsia="宋体"/>
          <w:b/>
          <w:bCs/>
          <w:color w:val="333333"/>
          <w:sz w:val="21"/>
          <w:szCs w:val="21"/>
        </w:rPr>
        <w:t>实习任务配置：</w:t>
      </w:r>
    </w:p>
    <w:p>
      <w:pPr>
        <w:snapToGrid w:val="0"/>
        <w:spacing w:before="0" w:after="120" w:line="480" w:lineRule="auto"/>
        <w:ind w:leftChars="0"/>
        <w:jc w:val="both"/>
        <w:rPr>
          <w:rFonts w:ascii="宋体" w:hAnsi="宋体" w:eastAsia="宋体"/>
          <w:color w:val="333333"/>
          <w:sz w:val="21"/>
          <w:szCs w:val="21"/>
        </w:rPr>
      </w:pPr>
      <w:r>
        <w:rPr>
          <w:rFonts w:ascii="宋体" w:hAnsi="宋体" w:eastAsia="宋体"/>
          <w:color w:val="333333"/>
          <w:sz w:val="21"/>
          <w:szCs w:val="21"/>
        </w:rPr>
        <w:t>根据实习计划是否允许院系管理员自行修改而定，如果不允许修改则院系不能修改实习任务要求，学生需按照实习计划的签到/汇报规则实习。</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反之，院系管理员可视实际情况选择合适的签到规则/汇报规则；</w:t>
      </w:r>
    </w:p>
    <w:p>
      <w:pPr>
        <w:pStyle w:val="4"/>
      </w:pPr>
      <w:bookmarkStart w:id="24" w:name="_Toc15822"/>
      <w:bookmarkStart w:id="25" w:name="_Toc4563_WPSOffice_Level3"/>
      <w:r>
        <w:t>岗位管理</w:t>
      </w:r>
      <w:bookmarkEnd w:id="24"/>
      <w:bookmarkEnd w:id="25"/>
    </w:p>
    <w:p>
      <w:pPr>
        <w:pStyle w:val="5"/>
      </w:pPr>
      <w:r>
        <w:t>岗位管理</w:t>
      </w:r>
    </w:p>
    <w:p>
      <w:pPr>
        <w:snapToGrid w:val="0"/>
        <w:spacing w:before="0" w:after="120" w:line="480" w:lineRule="auto"/>
        <w:ind w:leftChars="0"/>
        <w:jc w:val="both"/>
        <w:rPr>
          <w:rFonts w:ascii="宋体" w:hAnsi="宋体" w:eastAsia="宋体"/>
          <w:color w:val="333333"/>
          <w:sz w:val="28"/>
          <w:szCs w:val="28"/>
        </w:rPr>
      </w:pPr>
      <w:r>
        <w:rPr>
          <w:rFonts w:ascii="宋体" w:hAnsi="宋体" w:eastAsia="宋体"/>
          <w:color w:val="000000"/>
          <w:sz w:val="21"/>
          <w:szCs w:val="21"/>
          <w:shd w:val="clear" w:fill="FFFFFF"/>
        </w:rPr>
        <w:t>录入各单位实习岗位需求；支持需求函发布，医院复函信息收集、数</w:t>
      </w:r>
      <w:r>
        <w:rPr>
          <w:rFonts w:ascii="宋体" w:hAnsi="宋体" w:eastAsia="宋体"/>
          <w:color w:val="333333"/>
          <w:sz w:val="21"/>
          <w:szCs w:val="21"/>
        </w:rPr>
        <w:t>据</w:t>
      </w:r>
      <w:r>
        <w:rPr>
          <w:rFonts w:ascii="宋体" w:hAnsi="宋体" w:eastAsia="宋体"/>
          <w:color w:val="000000"/>
          <w:sz w:val="21"/>
          <w:szCs w:val="21"/>
          <w:shd w:val="clear" w:fill="FFFFFF"/>
        </w:rPr>
        <w:t>复核；</w:t>
      </w:r>
    </w:p>
    <w:p>
      <w:pPr>
        <w:pStyle w:val="6"/>
        <w:numPr>
          <w:ilvl w:val="0"/>
          <w:numId w:val="5"/>
        </w:numPr>
        <w:snapToGrid w:val="0"/>
        <w:spacing w:before="0" w:after="0" w:line="480" w:lineRule="auto"/>
        <w:ind w:left="0" w:leftChars="0" w:firstLine="420" w:firstLineChars="0"/>
        <w:jc w:val="both"/>
        <w:rPr>
          <w:rFonts w:ascii="宋体" w:hAnsi="宋体" w:eastAsia="宋体"/>
          <w:sz w:val="28"/>
          <w:szCs w:val="28"/>
        </w:rPr>
      </w:pPr>
      <w:r>
        <w:rPr>
          <w:rFonts w:ascii="宋体" w:hAnsi="宋体" w:eastAsia="宋体"/>
          <w:b/>
          <w:bCs/>
          <w:sz w:val="28"/>
          <w:szCs w:val="28"/>
        </w:rPr>
        <w:t>添加实习岗位（按实习单位）</w:t>
      </w:r>
    </w:p>
    <w:p>
      <w:pPr>
        <w:snapToGrid w:val="0"/>
        <w:spacing w:before="0" w:after="120" w:line="312" w:lineRule="auto"/>
        <w:jc w:val="left"/>
        <w:rPr>
          <w:rFonts w:ascii="宋体" w:hAnsi="宋体" w:eastAsia="宋体"/>
          <w:color w:val="333333"/>
          <w:sz w:val="21"/>
          <w:szCs w:val="21"/>
        </w:rPr>
      </w:pPr>
      <w:r>
        <w:rPr>
          <w:rFonts w:ascii="宋体" w:hAnsi="宋体" w:eastAsia="宋体"/>
          <w:color w:val="333333"/>
          <w:sz w:val="21"/>
          <w:szCs w:val="21"/>
          <w:shd w:val="clear" w:fill="FFFFFF"/>
        </w:rPr>
        <w:t>系部书记报备本系各专业岗位需求明细。含对各家医院应提供的岗位数、各岗位需求人数进行报备。</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有两种方式进行实习岗位库管理。</w:t>
      </w:r>
    </w:p>
    <w:p>
      <w:pPr>
        <w:snapToGrid w:val="0"/>
        <w:spacing w:before="0" w:after="120" w:line="480" w:lineRule="auto"/>
        <w:jc w:val="both"/>
        <w:rPr>
          <w:rFonts w:ascii="宋体" w:hAnsi="宋体" w:eastAsia="宋体"/>
          <w:color w:val="333333"/>
          <w:sz w:val="21"/>
          <w:szCs w:val="21"/>
        </w:rPr>
      </w:pPr>
      <w:r>
        <w:rPr>
          <w:rFonts w:ascii="宋体" w:hAnsi="宋体" w:eastAsia="宋体"/>
          <w:b/>
          <w:bCs/>
          <w:color w:val="333333"/>
          <w:sz w:val="21"/>
          <w:szCs w:val="21"/>
        </w:rPr>
        <w:t>方式一：选择单位，添加招聘岗位库。</w:t>
      </w:r>
    </w:p>
    <w:p>
      <w:pPr>
        <w:snapToGrid w:val="0"/>
        <w:spacing w:before="0" w:after="120" w:line="480" w:lineRule="auto"/>
        <w:jc w:val="both"/>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5257800" cy="17811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5257800" cy="1781175"/>
                    </a:xfrm>
                    <a:prstGeom prst="rect">
                      <a:avLst/>
                    </a:prstGeom>
                  </pic:spPr>
                </pic:pic>
              </a:graphicData>
            </a:graphic>
          </wp:inline>
        </w:drawing>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接收人数为0，代表院系暂未填写接收人数，或医院还未回函接收人数，或医院回函接收人数为0，该条记录就是灰色；</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接收人数为非0即有接收人数时，该条记录正常显示，</w:t>
      </w:r>
    </w:p>
    <w:p>
      <w:pPr>
        <w:snapToGrid w:val="0"/>
        <w:spacing w:before="0" w:after="120" w:line="480" w:lineRule="auto"/>
        <w:jc w:val="both"/>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5257800" cy="16192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a:stretch>
                      <a:fillRect/>
                    </a:stretch>
                  </pic:blipFill>
                  <pic:spPr>
                    <a:xfrm>
                      <a:off x="0" y="0"/>
                      <a:ext cx="5257800" cy="1619250"/>
                    </a:xfrm>
                    <a:prstGeom prst="rect">
                      <a:avLst/>
                    </a:prstGeom>
                  </pic:spPr>
                </pic:pic>
              </a:graphicData>
            </a:graphic>
          </wp:inline>
        </w:drawing>
      </w:r>
    </w:p>
    <w:p>
      <w:pPr>
        <w:snapToGrid w:val="0"/>
        <w:spacing w:before="0" w:after="120" w:line="480" w:lineRule="auto"/>
        <w:jc w:val="both"/>
        <w:rPr>
          <w:rFonts w:ascii="宋体" w:hAnsi="宋体" w:eastAsia="宋体"/>
          <w:color w:val="333333"/>
          <w:sz w:val="21"/>
          <w:szCs w:val="21"/>
        </w:rPr>
      </w:pPr>
    </w:p>
    <w:p>
      <w:pPr>
        <w:snapToGrid w:val="0"/>
        <w:spacing w:before="0" w:after="120" w:line="480" w:lineRule="auto"/>
        <w:jc w:val="both"/>
        <w:rPr>
          <w:rFonts w:ascii="宋体" w:hAnsi="宋体" w:eastAsia="宋体"/>
          <w:b/>
          <w:bCs/>
          <w:color w:val="333333"/>
          <w:sz w:val="21"/>
          <w:szCs w:val="21"/>
        </w:rPr>
      </w:pPr>
      <w:r>
        <w:rPr>
          <w:rFonts w:ascii="宋体" w:hAnsi="宋体" w:eastAsia="宋体"/>
          <w:b/>
          <w:bCs/>
          <w:color w:val="333333"/>
          <w:sz w:val="21"/>
          <w:szCs w:val="21"/>
        </w:rPr>
        <w:t>添加实习岗位</w:t>
      </w:r>
    </w:p>
    <w:p>
      <w:pPr>
        <w:snapToGrid w:val="0"/>
        <w:spacing w:before="0" w:after="120" w:line="480" w:lineRule="auto"/>
        <w:jc w:val="both"/>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5257800" cy="199072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tretch>
                      <a:fillRect/>
                    </a:stretch>
                  </pic:blipFill>
                  <pic:spPr>
                    <a:xfrm>
                      <a:off x="0" y="0"/>
                      <a:ext cx="5257800" cy="1990725"/>
                    </a:xfrm>
                    <a:prstGeom prst="rect">
                      <a:avLst/>
                    </a:prstGeom>
                  </pic:spPr>
                </pic:pic>
              </a:graphicData>
            </a:graphic>
          </wp:inline>
        </w:drawing>
      </w:r>
    </w:p>
    <w:p>
      <w:pPr>
        <w:snapToGrid w:val="0"/>
        <w:spacing w:before="0" w:after="120" w:line="480" w:lineRule="auto"/>
        <w:jc w:val="both"/>
        <w:rPr>
          <w:rFonts w:ascii="宋体" w:hAnsi="宋体" w:eastAsia="宋体"/>
          <w:b/>
          <w:bCs/>
          <w:color w:val="333333"/>
          <w:sz w:val="21"/>
          <w:szCs w:val="21"/>
        </w:rPr>
      </w:pPr>
      <w:r>
        <w:rPr>
          <w:rFonts w:ascii="宋体" w:hAnsi="宋体" w:eastAsia="宋体"/>
          <w:b/>
          <w:bCs/>
          <w:color w:val="333333"/>
          <w:sz w:val="21"/>
          <w:szCs w:val="21"/>
        </w:rPr>
        <w:t>联系人数：学校计划联系的人数；</w:t>
      </w:r>
    </w:p>
    <w:p>
      <w:pPr>
        <w:snapToGrid w:val="0"/>
        <w:spacing w:before="0" w:after="120" w:line="480" w:lineRule="auto"/>
        <w:jc w:val="both"/>
        <w:rPr>
          <w:rFonts w:ascii="宋体" w:hAnsi="宋体" w:eastAsia="宋体"/>
          <w:b/>
          <w:bCs/>
          <w:color w:val="333333"/>
          <w:sz w:val="21"/>
          <w:szCs w:val="21"/>
        </w:rPr>
      </w:pPr>
      <w:r>
        <w:rPr>
          <w:rFonts w:ascii="宋体" w:hAnsi="宋体" w:eastAsia="宋体"/>
          <w:b/>
          <w:bCs/>
          <w:color w:val="333333"/>
          <w:sz w:val="21"/>
          <w:szCs w:val="21"/>
        </w:rPr>
        <w:t>接收人数：医院回执接收的人数；</w:t>
      </w:r>
    </w:p>
    <w:p>
      <w:pPr>
        <w:snapToGrid w:val="0"/>
        <w:spacing w:before="0" w:after="120" w:line="480" w:lineRule="auto"/>
        <w:jc w:val="both"/>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5267325" cy="206692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tretch>
                      <a:fillRect/>
                    </a:stretch>
                  </pic:blipFill>
                  <pic:spPr>
                    <a:xfrm>
                      <a:off x="0" y="0"/>
                      <a:ext cx="5267325" cy="2066925"/>
                    </a:xfrm>
                    <a:prstGeom prst="rect">
                      <a:avLst/>
                    </a:prstGeom>
                  </pic:spPr>
                </pic:pic>
              </a:graphicData>
            </a:graphic>
          </wp:inline>
        </w:drawing>
      </w:r>
    </w:p>
    <w:p>
      <w:pPr>
        <w:snapToGrid w:val="0"/>
        <w:spacing w:before="0" w:after="120" w:line="480" w:lineRule="auto"/>
        <w:jc w:val="both"/>
        <w:rPr>
          <w:rFonts w:ascii="宋体" w:hAnsi="宋体" w:eastAsia="宋体"/>
          <w:b/>
          <w:bCs/>
          <w:color w:val="333333"/>
          <w:sz w:val="21"/>
          <w:szCs w:val="21"/>
        </w:rPr>
      </w:pPr>
      <w:r>
        <w:rPr>
          <w:rFonts w:ascii="宋体" w:hAnsi="宋体" w:eastAsia="宋体"/>
          <w:b/>
          <w:bCs/>
          <w:color w:val="333333"/>
          <w:sz w:val="21"/>
          <w:szCs w:val="21"/>
        </w:rPr>
        <w:t>联系：学校计划联系人总数；</w:t>
      </w:r>
    </w:p>
    <w:p>
      <w:pPr>
        <w:snapToGrid w:val="0"/>
        <w:spacing w:before="0" w:after="120" w:line="480" w:lineRule="auto"/>
        <w:jc w:val="both"/>
        <w:rPr>
          <w:rFonts w:ascii="宋体" w:hAnsi="宋体" w:eastAsia="宋体"/>
          <w:b/>
          <w:bCs/>
          <w:color w:val="333333"/>
          <w:sz w:val="21"/>
          <w:szCs w:val="21"/>
        </w:rPr>
      </w:pPr>
      <w:r>
        <w:rPr>
          <w:rFonts w:ascii="宋体" w:hAnsi="宋体" w:eastAsia="宋体"/>
          <w:b/>
          <w:bCs/>
          <w:color w:val="333333"/>
          <w:sz w:val="21"/>
          <w:szCs w:val="21"/>
        </w:rPr>
        <w:t>接收：医院回函接收人总数；</w:t>
      </w:r>
    </w:p>
    <w:p>
      <w:pPr>
        <w:snapToGrid w:val="0"/>
        <w:spacing w:before="0" w:after="120" w:line="480" w:lineRule="auto"/>
        <w:jc w:val="both"/>
        <w:rPr>
          <w:rFonts w:ascii="宋体" w:hAnsi="宋体" w:eastAsia="宋体"/>
          <w:b/>
          <w:bCs/>
          <w:color w:val="333333"/>
          <w:sz w:val="21"/>
          <w:szCs w:val="21"/>
        </w:rPr>
      </w:pPr>
      <w:r>
        <w:rPr>
          <w:rFonts w:ascii="宋体" w:hAnsi="宋体" w:eastAsia="宋体"/>
          <w:b/>
          <w:bCs/>
          <w:color w:val="333333"/>
          <w:sz w:val="21"/>
          <w:szCs w:val="21"/>
        </w:rPr>
        <w:t>已派发：学校通过资源分配已派发的岗位数；</w:t>
      </w:r>
    </w:p>
    <w:p>
      <w:pPr>
        <w:snapToGrid w:val="0"/>
        <w:spacing w:before="0" w:after="120" w:line="480" w:lineRule="auto"/>
        <w:jc w:val="both"/>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5267325" cy="204787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5"/>
                    <a:stretch>
                      <a:fillRect/>
                    </a:stretch>
                  </pic:blipFill>
                  <pic:spPr>
                    <a:xfrm>
                      <a:off x="0" y="0"/>
                      <a:ext cx="5267325" cy="2047875"/>
                    </a:xfrm>
                    <a:prstGeom prst="rect">
                      <a:avLst/>
                    </a:prstGeom>
                  </pic:spPr>
                </pic:pic>
              </a:graphicData>
            </a:graphic>
          </wp:inline>
        </w:drawing>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shd w:val="clear" w:fill="FFFFFF"/>
        </w:rPr>
        <w:t>实践科与医院沟通过程中：1.确认最终提供的岗位、岗位需求人数；2.联系人信息、打款帐号信息等、住宿信息；3.其他必要信息；</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根据医院回函情况可修改该岗位接收人数；</w:t>
      </w:r>
    </w:p>
    <w:p>
      <w:pPr>
        <w:snapToGrid w:val="0"/>
        <w:spacing w:before="0" w:after="120" w:line="480" w:lineRule="auto"/>
        <w:jc w:val="both"/>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5257800" cy="200977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a:stretch>
                      <a:fillRect/>
                    </a:stretch>
                  </pic:blipFill>
                  <pic:spPr>
                    <a:xfrm>
                      <a:off x="0" y="0"/>
                      <a:ext cx="5257800" cy="2009775"/>
                    </a:xfrm>
                    <a:prstGeom prst="rect">
                      <a:avLst/>
                    </a:prstGeom>
                  </pic:spPr>
                </pic:pic>
              </a:graphicData>
            </a:graphic>
          </wp:inline>
        </w:drawing>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当医院接收人数有变动需要进行修改时可编辑，系统会记录修改情况；</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drawing>
          <wp:inline distT="0" distB="0" distL="0" distR="0">
            <wp:extent cx="5760720" cy="224091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7"/>
                    <a:stretch>
                      <a:fillRect/>
                    </a:stretch>
                  </pic:blipFill>
                  <pic:spPr>
                    <a:xfrm>
                      <a:off x="0" y="0"/>
                      <a:ext cx="5760720" cy="2241280"/>
                    </a:xfrm>
                    <a:prstGeom prst="rect">
                      <a:avLst/>
                    </a:prstGeom>
                  </pic:spPr>
                </pic:pic>
              </a:graphicData>
            </a:graphic>
          </wp:inline>
        </w:drawing>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统计该计划下所有实习单位数量，实习人数，岗位数量等。</w:t>
      </w:r>
    </w:p>
    <w:p>
      <w:pPr>
        <w:snapToGrid w:val="0"/>
        <w:spacing w:before="0" w:after="120" w:line="480" w:lineRule="auto"/>
        <w:jc w:val="both"/>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5267325" cy="195262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8"/>
                    <a:stretch>
                      <a:fillRect/>
                    </a:stretch>
                  </pic:blipFill>
                  <pic:spPr>
                    <a:xfrm>
                      <a:off x="0" y="0"/>
                      <a:ext cx="5267325" cy="1952625"/>
                    </a:xfrm>
                    <a:prstGeom prst="rect">
                      <a:avLst/>
                    </a:prstGeom>
                  </pic:spPr>
                </pic:pic>
              </a:graphicData>
            </a:graphic>
          </wp:inline>
        </w:drawing>
      </w:r>
    </w:p>
    <w:p>
      <w:pPr>
        <w:pStyle w:val="6"/>
        <w:numPr>
          <w:ilvl w:val="0"/>
          <w:numId w:val="5"/>
        </w:numPr>
        <w:snapToGrid w:val="0"/>
        <w:spacing w:before="0" w:after="0" w:line="480" w:lineRule="auto"/>
        <w:ind w:left="425" w:leftChars="0" w:hanging="425" w:firstLineChars="0"/>
        <w:jc w:val="both"/>
        <w:rPr>
          <w:rFonts w:ascii="宋体" w:hAnsi="宋体" w:eastAsia="宋体"/>
          <w:sz w:val="28"/>
          <w:szCs w:val="28"/>
        </w:rPr>
      </w:pPr>
      <w:r>
        <w:rPr>
          <w:rFonts w:ascii="宋体" w:hAnsi="宋体" w:eastAsia="宋体"/>
          <w:b/>
          <w:bCs/>
          <w:sz w:val="28"/>
          <w:szCs w:val="28"/>
        </w:rPr>
        <w:t>发需求函功能</w:t>
      </w:r>
    </w:p>
    <w:p>
      <w:pPr>
        <w:snapToGrid w:val="0"/>
        <w:spacing w:before="0" w:after="120" w:line="480" w:lineRule="auto"/>
        <w:jc w:val="both"/>
        <w:rPr>
          <w:rFonts w:ascii="宋体" w:hAnsi="宋体" w:eastAsia="宋体"/>
          <w:color w:val="333333"/>
          <w:sz w:val="21"/>
          <w:szCs w:val="21"/>
          <w:shd w:val="clear" w:fill="FFFFFF"/>
        </w:rPr>
      </w:pPr>
      <w:r>
        <w:rPr>
          <w:rFonts w:ascii="宋体" w:hAnsi="宋体" w:eastAsia="宋体"/>
          <w:color w:val="333333"/>
          <w:sz w:val="21"/>
          <w:szCs w:val="21"/>
          <w:shd w:val="clear" w:fill="FFFFFF"/>
        </w:rPr>
        <w:t>实践科统筹各系岗位需求，分别联系各家实习单位进行名额确认；发需求函至各家医院，医院回执需求函，明确各岗位提供人数。</w:t>
      </w:r>
    </w:p>
    <w:p>
      <w:pPr>
        <w:snapToGrid w:val="0"/>
        <w:spacing w:before="0" w:after="120" w:line="480" w:lineRule="auto"/>
        <w:jc w:val="both"/>
        <w:rPr>
          <w:rFonts w:ascii="宋体" w:hAnsi="宋体" w:eastAsia="宋体"/>
          <w:b/>
          <w:bCs/>
          <w:color w:val="333333"/>
          <w:sz w:val="21"/>
          <w:szCs w:val="21"/>
        </w:rPr>
      </w:pPr>
      <w:r>
        <w:rPr>
          <w:rFonts w:ascii="宋体" w:hAnsi="宋体" w:eastAsia="宋体"/>
          <w:b/>
          <w:bCs/>
          <w:color w:val="333333"/>
          <w:sz w:val="21"/>
          <w:szCs w:val="21"/>
        </w:rPr>
        <w:t>给实习单位发需求函功能：</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drawing>
          <wp:inline distT="0" distB="0" distL="0" distR="0">
            <wp:extent cx="5760720" cy="202946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9"/>
                    <a:stretch>
                      <a:fillRect/>
                    </a:stretch>
                  </pic:blipFill>
                  <pic:spPr>
                    <a:xfrm>
                      <a:off x="0" y="0"/>
                      <a:ext cx="5760720" cy="2029753"/>
                    </a:xfrm>
                    <a:prstGeom prst="rect">
                      <a:avLst/>
                    </a:prstGeom>
                  </pic:spPr>
                </pic:pic>
              </a:graphicData>
            </a:graphic>
          </wp:inline>
        </w:drawing>
      </w:r>
    </w:p>
    <w:p>
      <w:pPr>
        <w:snapToGrid w:val="0"/>
        <w:spacing w:before="0" w:after="120" w:line="480" w:lineRule="auto"/>
        <w:jc w:val="left"/>
        <w:rPr>
          <w:rFonts w:ascii="宋体" w:hAnsi="宋体" w:eastAsia="宋体"/>
          <w:color w:val="333333"/>
          <w:sz w:val="21"/>
          <w:szCs w:val="21"/>
        </w:rPr>
      </w:pPr>
      <w:r>
        <w:rPr>
          <w:rFonts w:ascii="宋体" w:hAnsi="宋体" w:eastAsia="宋体"/>
          <w:color w:val="333333"/>
          <w:sz w:val="21"/>
          <w:szCs w:val="21"/>
        </w:rPr>
        <w:drawing>
          <wp:inline distT="0" distB="0" distL="0" distR="0">
            <wp:extent cx="5760720" cy="213741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0"/>
                    <a:stretch>
                      <a:fillRect/>
                    </a:stretch>
                  </pic:blipFill>
                  <pic:spPr>
                    <a:xfrm>
                      <a:off x="0" y="0"/>
                      <a:ext cx="5760720" cy="2137767"/>
                    </a:xfrm>
                    <a:prstGeom prst="rect">
                      <a:avLst/>
                    </a:prstGeom>
                  </pic:spPr>
                </pic:pic>
              </a:graphicData>
            </a:graphic>
          </wp:inline>
        </w:drawing>
      </w:r>
    </w:p>
    <w:p>
      <w:pPr>
        <w:snapToGrid w:val="0"/>
        <w:spacing w:before="0" w:after="120" w:line="480" w:lineRule="auto"/>
        <w:jc w:val="both"/>
        <w:rPr>
          <w:rFonts w:ascii="宋体" w:hAnsi="宋体" w:eastAsia="宋体"/>
          <w:b/>
          <w:bCs/>
          <w:color w:val="333333"/>
          <w:sz w:val="21"/>
          <w:szCs w:val="21"/>
        </w:rPr>
      </w:pPr>
      <w:r>
        <w:rPr>
          <w:rFonts w:ascii="宋体" w:hAnsi="宋体" w:eastAsia="宋体"/>
          <w:b/>
          <w:bCs/>
          <w:color w:val="333333"/>
          <w:sz w:val="21"/>
          <w:szCs w:val="21"/>
        </w:rPr>
        <w:t>设置发函标题及简介，及医院回函最迟时间。</w:t>
      </w:r>
    </w:p>
    <w:p>
      <w:pPr>
        <w:snapToGrid w:val="0"/>
        <w:spacing w:before="0" w:after="120" w:line="480" w:lineRule="auto"/>
        <w:jc w:val="left"/>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760720" cy="154813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1"/>
                    <a:stretch>
                      <a:fillRect/>
                    </a:stretch>
                  </pic:blipFill>
                  <pic:spPr>
                    <a:xfrm>
                      <a:off x="0" y="0"/>
                      <a:ext cx="5760720" cy="1548193"/>
                    </a:xfrm>
                    <a:prstGeom prst="rect">
                      <a:avLst/>
                    </a:prstGeom>
                  </pic:spPr>
                </pic:pic>
              </a:graphicData>
            </a:graphic>
          </wp:inline>
        </w:drawing>
      </w:r>
    </w:p>
    <w:p>
      <w:pPr>
        <w:snapToGrid w:val="0"/>
        <w:spacing w:before="0" w:after="120" w:line="480" w:lineRule="auto"/>
        <w:jc w:val="left"/>
        <w:rPr>
          <w:rFonts w:ascii="宋体" w:hAnsi="宋体" w:eastAsia="宋体"/>
          <w:b/>
          <w:bCs/>
          <w:color w:val="333333"/>
          <w:sz w:val="21"/>
          <w:szCs w:val="21"/>
        </w:rPr>
      </w:pPr>
      <w:r>
        <w:rPr>
          <w:rFonts w:ascii="宋体" w:hAnsi="宋体" w:eastAsia="宋体"/>
          <w:b/>
          <w:bCs/>
          <w:color w:val="333333"/>
          <w:sz w:val="21"/>
          <w:szCs w:val="21"/>
        </w:rPr>
        <w:t>发需求函详细页面：</w:t>
      </w:r>
    </w:p>
    <w:p>
      <w:pPr>
        <w:snapToGrid w:val="0"/>
        <w:spacing w:before="0" w:after="120" w:line="480" w:lineRule="auto"/>
        <w:jc w:val="left"/>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5267325" cy="25146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2"/>
                    <a:stretch>
                      <a:fillRect/>
                    </a:stretch>
                  </pic:blipFill>
                  <pic:spPr>
                    <a:xfrm>
                      <a:off x="0" y="0"/>
                      <a:ext cx="5267325" cy="2514600"/>
                    </a:xfrm>
                    <a:prstGeom prst="rect">
                      <a:avLst/>
                    </a:prstGeom>
                  </pic:spPr>
                </pic:pic>
              </a:graphicData>
            </a:graphic>
          </wp:inline>
        </w:drawing>
      </w:r>
    </w:p>
    <w:p>
      <w:pPr>
        <w:snapToGrid w:val="0"/>
        <w:spacing w:before="0" w:after="120" w:line="480" w:lineRule="auto"/>
        <w:jc w:val="left"/>
        <w:rPr>
          <w:rFonts w:ascii="宋体" w:hAnsi="宋体" w:eastAsia="宋体"/>
          <w:color w:val="333333"/>
          <w:sz w:val="21"/>
          <w:szCs w:val="21"/>
        </w:rPr>
      </w:pPr>
      <w:r>
        <w:rPr>
          <w:rFonts w:ascii="宋体" w:hAnsi="宋体" w:eastAsia="宋体"/>
          <w:color w:val="333333"/>
          <w:sz w:val="21"/>
          <w:szCs w:val="21"/>
        </w:rPr>
        <w:t>导出功能：可导出所有函信息为一个压缩包，每个单位单独一个word文档；</w:t>
      </w:r>
    </w:p>
    <w:p>
      <w:pPr>
        <w:snapToGrid w:val="0"/>
        <w:spacing w:before="0" w:after="120" w:line="480" w:lineRule="auto"/>
        <w:jc w:val="left"/>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5257800" cy="22955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5257800" cy="2295525"/>
                    </a:xfrm>
                    <a:prstGeom prst="rect">
                      <a:avLst/>
                    </a:prstGeom>
                  </pic:spPr>
                </pic:pic>
              </a:graphicData>
            </a:graphic>
          </wp:inline>
        </w:drawing>
      </w:r>
    </w:p>
    <w:p>
      <w:pPr>
        <w:snapToGrid w:val="0"/>
        <w:spacing w:before="0" w:after="120" w:line="480" w:lineRule="auto"/>
        <w:jc w:val="left"/>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5267325" cy="23050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4"/>
                    <a:stretch>
                      <a:fillRect/>
                    </a:stretch>
                  </pic:blipFill>
                  <pic:spPr>
                    <a:xfrm>
                      <a:off x="0" y="0"/>
                      <a:ext cx="5267325" cy="2305050"/>
                    </a:xfrm>
                    <a:prstGeom prst="rect">
                      <a:avLst/>
                    </a:prstGeom>
                  </pic:spPr>
                </pic:pic>
              </a:graphicData>
            </a:graphic>
          </wp:inline>
        </w:drawing>
      </w:r>
    </w:p>
    <w:p>
      <w:pPr>
        <w:pStyle w:val="6"/>
        <w:numPr>
          <w:ilvl w:val="0"/>
          <w:numId w:val="5"/>
        </w:numPr>
        <w:snapToGrid w:val="0"/>
        <w:spacing w:before="0" w:after="0" w:line="480" w:lineRule="auto"/>
        <w:ind w:left="425" w:leftChars="0" w:hanging="425" w:firstLineChars="0"/>
        <w:jc w:val="both"/>
        <w:rPr>
          <w:rFonts w:ascii="宋体" w:hAnsi="宋体" w:eastAsia="宋体"/>
          <w:sz w:val="28"/>
          <w:szCs w:val="28"/>
        </w:rPr>
      </w:pPr>
      <w:r>
        <w:rPr>
          <w:rFonts w:ascii="宋体" w:hAnsi="宋体" w:eastAsia="宋体"/>
          <w:b/>
          <w:bCs/>
          <w:sz w:val="28"/>
          <w:szCs w:val="28"/>
        </w:rPr>
        <w:t>添加实习岗位（按专业）</w:t>
      </w:r>
    </w:p>
    <w:p>
      <w:pPr>
        <w:snapToGrid w:val="0"/>
        <w:spacing w:before="0" w:after="120" w:line="480" w:lineRule="auto"/>
        <w:jc w:val="both"/>
        <w:rPr>
          <w:rFonts w:ascii="宋体" w:hAnsi="宋体" w:eastAsia="宋体"/>
          <w:color w:val="333333"/>
          <w:sz w:val="21"/>
          <w:szCs w:val="21"/>
        </w:rPr>
      </w:pPr>
      <w:r>
        <w:rPr>
          <w:rFonts w:ascii="宋体" w:hAnsi="宋体" w:eastAsia="宋体"/>
          <w:b/>
          <w:bCs/>
          <w:color w:val="333333"/>
          <w:sz w:val="21"/>
          <w:szCs w:val="21"/>
        </w:rPr>
        <w:t>方式二：按专业进行岗位管理。</w:t>
      </w:r>
    </w:p>
    <w:p>
      <w:pPr>
        <w:snapToGrid w:val="0"/>
        <w:spacing w:before="0" w:after="120" w:line="480" w:lineRule="auto"/>
        <w:jc w:val="both"/>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5257800" cy="20383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5"/>
                    <a:stretch>
                      <a:fillRect/>
                    </a:stretch>
                  </pic:blipFill>
                  <pic:spPr>
                    <a:xfrm>
                      <a:off x="0" y="0"/>
                      <a:ext cx="5257800" cy="2038350"/>
                    </a:xfrm>
                    <a:prstGeom prst="rect">
                      <a:avLst/>
                    </a:prstGeom>
                  </pic:spPr>
                </pic:pic>
              </a:graphicData>
            </a:graphic>
          </wp:inline>
        </w:drawing>
      </w:r>
    </w:p>
    <w:p>
      <w:pPr>
        <w:snapToGrid w:val="0"/>
        <w:spacing w:before="0" w:after="120" w:line="480" w:lineRule="auto"/>
        <w:jc w:val="both"/>
        <w:rPr>
          <w:rFonts w:ascii="宋体" w:hAnsi="宋体" w:eastAsia="宋体"/>
          <w:b/>
          <w:bCs/>
          <w:color w:val="333333"/>
          <w:sz w:val="21"/>
          <w:szCs w:val="21"/>
        </w:rPr>
      </w:pPr>
      <w:r>
        <w:rPr>
          <w:rFonts w:ascii="宋体" w:hAnsi="宋体" w:eastAsia="宋体"/>
          <w:b/>
          <w:bCs/>
          <w:color w:val="333333"/>
          <w:sz w:val="21"/>
          <w:szCs w:val="21"/>
        </w:rPr>
        <w:t>新增实习单位</w:t>
      </w:r>
    </w:p>
    <w:p>
      <w:pPr>
        <w:snapToGrid w:val="0"/>
        <w:spacing w:before="0" w:after="120" w:line="480" w:lineRule="auto"/>
        <w:jc w:val="both"/>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5267325" cy="176212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6"/>
                    <a:stretch>
                      <a:fillRect/>
                    </a:stretch>
                  </pic:blipFill>
                  <pic:spPr>
                    <a:xfrm>
                      <a:off x="0" y="0"/>
                      <a:ext cx="5267325" cy="1762125"/>
                    </a:xfrm>
                    <a:prstGeom prst="rect">
                      <a:avLst/>
                    </a:prstGeom>
                  </pic:spPr>
                </pic:pic>
              </a:graphicData>
            </a:graphic>
          </wp:inline>
        </w:drawing>
      </w:r>
    </w:p>
    <w:p>
      <w:pPr>
        <w:snapToGrid w:val="0"/>
        <w:spacing w:before="0" w:after="120" w:line="480" w:lineRule="auto"/>
        <w:jc w:val="both"/>
        <w:rPr>
          <w:rFonts w:ascii="宋体" w:hAnsi="宋体" w:eastAsia="宋体"/>
          <w:b/>
          <w:bCs/>
          <w:color w:val="333333"/>
          <w:sz w:val="21"/>
          <w:szCs w:val="21"/>
        </w:rPr>
      </w:pPr>
      <w:r>
        <w:rPr>
          <w:rFonts w:ascii="宋体" w:hAnsi="宋体" w:eastAsia="宋体"/>
          <w:b/>
          <w:bCs/>
          <w:color w:val="333333"/>
          <w:sz w:val="21"/>
          <w:szCs w:val="21"/>
        </w:rPr>
        <w:t>新增实习单位及岗位数</w:t>
      </w:r>
    </w:p>
    <w:p>
      <w:pPr>
        <w:snapToGrid w:val="0"/>
        <w:spacing w:before="0" w:after="120" w:line="480" w:lineRule="auto"/>
        <w:jc w:val="both"/>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5267325" cy="207645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7"/>
                    <a:stretch>
                      <a:fillRect/>
                    </a:stretch>
                  </pic:blipFill>
                  <pic:spPr>
                    <a:xfrm>
                      <a:off x="0" y="0"/>
                      <a:ext cx="5267325" cy="2076450"/>
                    </a:xfrm>
                    <a:prstGeom prst="rect">
                      <a:avLst/>
                    </a:prstGeom>
                  </pic:spPr>
                </pic:pic>
              </a:graphicData>
            </a:graphic>
          </wp:inline>
        </w:drawing>
      </w:r>
    </w:p>
    <w:p>
      <w:pPr>
        <w:snapToGrid w:val="0"/>
        <w:spacing w:before="0" w:after="120" w:line="480" w:lineRule="auto"/>
        <w:jc w:val="both"/>
        <w:rPr>
          <w:rFonts w:ascii="宋体" w:hAnsi="宋体" w:eastAsia="宋体"/>
          <w:color w:val="333333"/>
          <w:sz w:val="21"/>
          <w:szCs w:val="21"/>
        </w:rPr>
      </w:pPr>
      <w:r>
        <w:rPr>
          <w:rFonts w:ascii="宋体" w:hAnsi="宋体" w:eastAsia="宋体"/>
          <w:b/>
          <w:bCs/>
          <w:color w:val="333333"/>
          <w:sz w:val="21"/>
          <w:szCs w:val="21"/>
        </w:rPr>
        <w:t>按专业进行实习岗位添加及管理；</w:t>
      </w:r>
    </w:p>
    <w:p>
      <w:pPr>
        <w:snapToGrid w:val="0"/>
        <w:spacing w:before="0" w:after="120" w:line="480" w:lineRule="auto"/>
        <w:jc w:val="both"/>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5257800" cy="17145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8"/>
                    <a:stretch>
                      <a:fillRect/>
                    </a:stretch>
                  </pic:blipFill>
                  <pic:spPr>
                    <a:xfrm>
                      <a:off x="0" y="0"/>
                      <a:ext cx="5257800" cy="1714500"/>
                    </a:xfrm>
                    <a:prstGeom prst="rect">
                      <a:avLst/>
                    </a:prstGeom>
                  </pic:spPr>
                </pic:pic>
              </a:graphicData>
            </a:graphic>
          </wp:inline>
        </w:drawing>
      </w:r>
    </w:p>
    <w:p>
      <w:pPr>
        <w:pStyle w:val="5"/>
      </w:pPr>
      <w:r>
        <w:t>资源分配</w:t>
      </w:r>
    </w:p>
    <w:p>
      <w:pPr>
        <w:snapToGrid w:val="0"/>
        <w:spacing w:before="0" w:after="120" w:line="360" w:lineRule="auto"/>
        <w:jc w:val="left"/>
        <w:rPr>
          <w:rFonts w:ascii="宋体" w:hAnsi="宋体" w:eastAsia="宋体"/>
          <w:color w:val="333333"/>
          <w:sz w:val="21"/>
          <w:szCs w:val="21"/>
        </w:rPr>
      </w:pPr>
      <w:r>
        <w:rPr>
          <w:rFonts w:ascii="宋体" w:hAnsi="宋体" w:eastAsia="宋体"/>
          <w:color w:val="333333"/>
          <w:sz w:val="21"/>
          <w:szCs w:val="21"/>
          <w:shd w:val="clear" w:fill="FFFFFF"/>
        </w:rPr>
        <w:t>实践科统筹复核后的岗位资源，分发至各系部，系部书记对岗位进行初次分配；根据各辅导员所带班级总人数进行岗位名额分配。</w:t>
      </w:r>
    </w:p>
    <w:p>
      <w:pPr>
        <w:pStyle w:val="6"/>
        <w:numPr>
          <w:ilvl w:val="0"/>
          <w:numId w:val="6"/>
        </w:numPr>
        <w:snapToGrid w:val="0"/>
        <w:spacing w:before="280" w:after="290" w:line="480" w:lineRule="auto"/>
        <w:ind w:left="0" w:leftChars="0" w:firstLine="420" w:firstLineChars="0"/>
        <w:jc w:val="both"/>
        <w:rPr>
          <w:rFonts w:ascii="宋体" w:hAnsi="宋体" w:eastAsia="宋体"/>
          <w:sz w:val="28"/>
          <w:szCs w:val="28"/>
        </w:rPr>
      </w:pPr>
      <w:r>
        <w:rPr>
          <w:rFonts w:ascii="宋体" w:hAnsi="宋体" w:eastAsia="宋体"/>
          <w:b/>
          <w:bCs/>
          <w:sz w:val="28"/>
          <w:szCs w:val="28"/>
        </w:rPr>
        <w:t>手动分配岗位</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系部对各专业进行手动分组并分配岗位数量根据专业对实习进行分组；</w:t>
      </w:r>
    </w:p>
    <w:p>
      <w:pPr>
        <w:snapToGrid w:val="0"/>
        <w:spacing w:before="0" w:after="120" w:line="480" w:lineRule="auto"/>
        <w:jc w:val="both"/>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5257800" cy="25717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9"/>
                    <a:stretch>
                      <a:fillRect/>
                    </a:stretch>
                  </pic:blipFill>
                  <pic:spPr>
                    <a:xfrm>
                      <a:off x="0" y="0"/>
                      <a:ext cx="5257800" cy="2571750"/>
                    </a:xfrm>
                    <a:prstGeom prst="rect">
                      <a:avLst/>
                    </a:prstGeom>
                  </pic:spPr>
                </pic:pic>
              </a:graphicData>
            </a:graphic>
          </wp:inline>
        </w:drawing>
      </w:r>
    </w:p>
    <w:p>
      <w:pPr>
        <w:snapToGrid w:val="0"/>
        <w:spacing w:before="0" w:after="120" w:line="480" w:lineRule="auto"/>
        <w:jc w:val="both"/>
        <w:rPr>
          <w:rFonts w:ascii="宋体" w:hAnsi="宋体" w:eastAsia="宋体"/>
          <w:color w:val="000000"/>
          <w:sz w:val="21"/>
          <w:szCs w:val="21"/>
        </w:rPr>
      </w:pPr>
      <w:r>
        <w:rPr>
          <w:rFonts w:ascii="宋体" w:hAnsi="宋体" w:eastAsia="宋体"/>
          <w:color w:val="000000"/>
          <w:sz w:val="21"/>
          <w:szCs w:val="21"/>
          <w:shd w:val="clear" w:fill="FFFFFF"/>
        </w:rPr>
        <w:t>系部书记对各个实习点下本专业学生进行分组，提供给医院以参考（针对某家医院同专业学生数量较多场景）；</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分组详细页面：</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drawing>
          <wp:inline distT="0" distB="0" distL="0" distR="0">
            <wp:extent cx="5760720" cy="217360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0"/>
                    <a:stretch>
                      <a:fillRect/>
                    </a:stretch>
                  </pic:blipFill>
                  <pic:spPr>
                    <a:xfrm>
                      <a:off x="0" y="0"/>
                      <a:ext cx="5760720" cy="2173771"/>
                    </a:xfrm>
                    <a:prstGeom prst="rect">
                      <a:avLst/>
                    </a:prstGeom>
                  </pic:spPr>
                </pic:pic>
              </a:graphicData>
            </a:graphic>
          </wp:inline>
        </w:drawing>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修改每组分配的岗位数量</w:t>
      </w:r>
    </w:p>
    <w:p>
      <w:pPr>
        <w:snapToGrid w:val="0"/>
        <w:spacing w:before="0" w:after="120" w:line="480" w:lineRule="auto"/>
        <w:jc w:val="both"/>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5267325" cy="260032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1"/>
                    <a:stretch>
                      <a:fillRect/>
                    </a:stretch>
                  </pic:blipFill>
                  <pic:spPr>
                    <a:xfrm>
                      <a:off x="0" y="0"/>
                      <a:ext cx="5267325" cy="2600325"/>
                    </a:xfrm>
                    <a:prstGeom prst="rect">
                      <a:avLst/>
                    </a:prstGeom>
                  </pic:spPr>
                </pic:pic>
              </a:graphicData>
            </a:graphic>
          </wp:inline>
        </w:drawing>
      </w:r>
    </w:p>
    <w:p>
      <w:pPr>
        <w:pStyle w:val="6"/>
        <w:numPr>
          <w:ilvl w:val="0"/>
          <w:numId w:val="6"/>
        </w:numPr>
        <w:snapToGrid w:val="0"/>
        <w:spacing w:before="280" w:after="290" w:line="480" w:lineRule="auto"/>
        <w:ind w:left="0" w:leftChars="0" w:firstLine="420" w:firstLineChars="0"/>
        <w:jc w:val="both"/>
        <w:rPr>
          <w:rFonts w:ascii="宋体" w:hAnsi="宋体" w:eastAsia="宋体"/>
          <w:b/>
          <w:bCs/>
          <w:sz w:val="28"/>
          <w:szCs w:val="28"/>
        </w:rPr>
      </w:pPr>
      <w:r>
        <w:rPr>
          <w:rFonts w:ascii="宋体" w:hAnsi="宋体" w:eastAsia="宋体"/>
          <w:b/>
          <w:bCs/>
          <w:sz w:val="28"/>
          <w:szCs w:val="28"/>
        </w:rPr>
        <w:t>自动分配岗位</w:t>
      </w:r>
    </w:p>
    <w:p>
      <w:pPr>
        <w:snapToGrid w:val="0"/>
        <w:spacing w:before="0" w:after="120" w:line="480" w:lineRule="auto"/>
        <w:jc w:val="both"/>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5257800" cy="21907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2"/>
                    <a:stretch>
                      <a:fillRect/>
                    </a:stretch>
                  </pic:blipFill>
                  <pic:spPr>
                    <a:xfrm>
                      <a:off x="0" y="0"/>
                      <a:ext cx="5257800" cy="2190750"/>
                    </a:xfrm>
                    <a:prstGeom prst="rect">
                      <a:avLst/>
                    </a:prstGeom>
                  </pic:spPr>
                </pic:pic>
              </a:graphicData>
            </a:graphic>
          </wp:inline>
        </w:drawing>
      </w:r>
    </w:p>
    <w:p>
      <w:pPr>
        <w:snapToGrid w:val="0"/>
        <w:spacing w:before="0" w:after="120" w:line="480" w:lineRule="auto"/>
        <w:ind w:firstLine="0"/>
        <w:jc w:val="left"/>
        <w:rPr>
          <w:rFonts w:ascii="宋体" w:hAnsi="宋体" w:eastAsia="宋体"/>
          <w:color w:val="333333"/>
          <w:sz w:val="21"/>
          <w:szCs w:val="21"/>
        </w:rPr>
      </w:pPr>
      <w:r>
        <w:rPr>
          <w:rFonts w:ascii="宋体" w:hAnsi="宋体" w:eastAsia="宋体"/>
          <w:b/>
          <w:bCs/>
          <w:color w:val="333333"/>
          <w:sz w:val="21"/>
          <w:szCs w:val="21"/>
        </w:rPr>
        <w:t>自动分配功能：</w:t>
      </w:r>
    </w:p>
    <w:p>
      <w:pPr>
        <w:snapToGrid w:val="0"/>
        <w:spacing w:before="0" w:after="120" w:line="480" w:lineRule="auto"/>
        <w:ind w:firstLine="0"/>
        <w:jc w:val="left"/>
        <w:rPr>
          <w:rFonts w:ascii="宋体" w:hAnsi="宋体" w:eastAsia="宋体"/>
          <w:color w:val="333333"/>
          <w:sz w:val="21"/>
          <w:szCs w:val="21"/>
        </w:rPr>
      </w:pPr>
      <w:r>
        <w:rPr>
          <w:rFonts w:ascii="宋体" w:hAnsi="宋体" w:eastAsia="宋体"/>
          <w:color w:val="333333"/>
          <w:sz w:val="21"/>
          <w:szCs w:val="21"/>
        </w:rPr>
        <w:t>（1）自动分配前需确认所有班级均有且只能有一个班主任(辅导员)；</w:t>
      </w:r>
    </w:p>
    <w:p>
      <w:pPr>
        <w:snapToGrid w:val="0"/>
        <w:spacing w:before="0" w:after="120" w:line="480" w:lineRule="auto"/>
        <w:ind w:firstLine="0"/>
        <w:jc w:val="left"/>
        <w:rPr>
          <w:rFonts w:ascii="宋体" w:hAnsi="宋体" w:eastAsia="宋体"/>
          <w:color w:val="333333"/>
          <w:sz w:val="21"/>
          <w:szCs w:val="21"/>
        </w:rPr>
      </w:pPr>
      <w:r>
        <w:rPr>
          <w:rFonts w:ascii="宋体" w:hAnsi="宋体" w:eastAsia="宋体"/>
          <w:color w:val="333333"/>
          <w:sz w:val="21"/>
          <w:szCs w:val="21"/>
        </w:rPr>
        <w:t>（2）自动分配后，已手动编辑的小组、及各小组岗位数量将被覆盖；如学校要求各系自由分配，则勿使用该功能；</w:t>
      </w:r>
    </w:p>
    <w:p>
      <w:pPr>
        <w:snapToGrid w:val="0"/>
        <w:spacing w:before="0" w:after="120" w:line="480" w:lineRule="auto"/>
        <w:ind w:firstLine="0"/>
        <w:jc w:val="left"/>
        <w:rPr>
          <w:rFonts w:ascii="宋体" w:hAnsi="宋体" w:eastAsia="宋体"/>
          <w:color w:val="333333"/>
          <w:sz w:val="21"/>
          <w:szCs w:val="21"/>
        </w:rPr>
      </w:pPr>
      <w:r>
        <w:rPr>
          <w:rFonts w:ascii="宋体" w:hAnsi="宋体" w:eastAsia="宋体"/>
          <w:color w:val="333333"/>
          <w:sz w:val="21"/>
          <w:szCs w:val="21"/>
        </w:rPr>
        <w:t>（3）分配规则：</w:t>
      </w:r>
    </w:p>
    <w:p>
      <w:pPr>
        <w:snapToGrid w:val="0"/>
        <w:spacing w:before="0" w:after="120" w:line="480" w:lineRule="auto"/>
        <w:ind w:firstLine="0"/>
        <w:jc w:val="left"/>
        <w:rPr>
          <w:rFonts w:ascii="宋体" w:hAnsi="宋体" w:eastAsia="宋体"/>
          <w:color w:val="333333"/>
          <w:sz w:val="21"/>
          <w:szCs w:val="21"/>
        </w:rPr>
      </w:pPr>
      <w:r>
        <w:rPr>
          <w:rFonts w:ascii="宋体" w:hAnsi="宋体" w:eastAsia="宋体"/>
          <w:color w:val="333333"/>
          <w:sz w:val="21"/>
          <w:szCs w:val="21"/>
        </w:rPr>
        <w:t>负责人拥有的可分配岗位资源=</w:t>
      </w:r>
    </w:p>
    <w:p>
      <w:pPr>
        <w:snapToGrid w:val="0"/>
        <w:spacing w:before="0" w:after="120" w:line="480" w:lineRule="auto"/>
        <w:ind w:firstLine="0"/>
        <w:jc w:val="left"/>
        <w:rPr>
          <w:rFonts w:ascii="宋体" w:hAnsi="宋体" w:eastAsia="宋体"/>
          <w:color w:val="333333"/>
          <w:sz w:val="21"/>
          <w:szCs w:val="21"/>
        </w:rPr>
      </w:pPr>
      <w:r>
        <w:rPr>
          <w:rFonts w:ascii="宋体" w:hAnsi="宋体" w:eastAsia="宋体"/>
          <w:color w:val="333333"/>
          <w:sz w:val="21"/>
          <w:szCs w:val="21"/>
        </w:rPr>
        <w:t>A单位：(负责人所带人数/专业总人数)*A单位提供给本专业的岗位数+</w:t>
      </w:r>
    </w:p>
    <w:p>
      <w:pPr>
        <w:snapToGrid w:val="0"/>
        <w:spacing w:before="0" w:after="120" w:line="480" w:lineRule="auto"/>
        <w:ind w:firstLine="0"/>
        <w:jc w:val="left"/>
        <w:rPr>
          <w:rFonts w:ascii="宋体" w:hAnsi="宋体" w:eastAsia="宋体"/>
          <w:color w:val="333333"/>
          <w:sz w:val="21"/>
          <w:szCs w:val="21"/>
        </w:rPr>
      </w:pPr>
      <w:r>
        <w:rPr>
          <w:rFonts w:ascii="宋体" w:hAnsi="宋体" w:eastAsia="宋体"/>
          <w:color w:val="333333"/>
          <w:sz w:val="21"/>
          <w:szCs w:val="21"/>
        </w:rPr>
        <w:t>B单位：(负责人所带人数/专业总人数)*B单位提供给本专业的岗位数+</w:t>
      </w:r>
    </w:p>
    <w:p>
      <w:pPr>
        <w:snapToGrid w:val="0"/>
        <w:spacing w:before="0" w:after="120" w:line="480" w:lineRule="auto"/>
        <w:ind w:firstLine="0"/>
        <w:jc w:val="left"/>
        <w:rPr>
          <w:rFonts w:ascii="宋体" w:hAnsi="宋体" w:eastAsia="宋体"/>
          <w:color w:val="333333"/>
          <w:sz w:val="21"/>
          <w:szCs w:val="21"/>
        </w:rPr>
      </w:pPr>
      <w:r>
        <w:rPr>
          <w:rFonts w:ascii="宋体" w:hAnsi="宋体" w:eastAsia="宋体"/>
          <w:color w:val="333333"/>
          <w:sz w:val="21"/>
          <w:szCs w:val="21"/>
        </w:rPr>
        <w:t>C...</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drawing>
          <wp:inline distT="0" distB="0" distL="0" distR="0">
            <wp:extent cx="5760720" cy="279908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3"/>
                    <a:stretch>
                      <a:fillRect/>
                    </a:stretch>
                  </pic:blipFill>
                  <pic:spPr>
                    <a:xfrm>
                      <a:off x="0" y="0"/>
                      <a:ext cx="5760720" cy="2799349"/>
                    </a:xfrm>
                    <a:prstGeom prst="rect">
                      <a:avLst/>
                    </a:prstGeom>
                  </pic:spPr>
                </pic:pic>
              </a:graphicData>
            </a:graphic>
          </wp:inline>
        </w:drawing>
      </w:r>
    </w:p>
    <w:p>
      <w:pPr>
        <w:pStyle w:val="6"/>
        <w:numPr>
          <w:ilvl w:val="0"/>
          <w:numId w:val="6"/>
        </w:numPr>
        <w:snapToGrid w:val="0"/>
        <w:spacing w:before="280" w:after="290" w:line="480" w:lineRule="auto"/>
        <w:ind w:left="0" w:leftChars="0" w:firstLine="420" w:firstLineChars="0"/>
        <w:jc w:val="both"/>
        <w:rPr>
          <w:rFonts w:ascii="宋体" w:hAnsi="宋体" w:eastAsia="宋体"/>
          <w:b/>
          <w:bCs/>
          <w:sz w:val="28"/>
          <w:szCs w:val="28"/>
        </w:rPr>
      </w:pPr>
      <w:r>
        <w:rPr>
          <w:rFonts w:ascii="宋体" w:hAnsi="宋体" w:eastAsia="宋体"/>
          <w:b/>
          <w:bCs/>
          <w:sz w:val="28"/>
          <w:szCs w:val="28"/>
        </w:rPr>
        <w:t>设置志愿填报起止时间</w:t>
      </w:r>
    </w:p>
    <w:p>
      <w:pPr>
        <w:snapToGrid w:val="0"/>
        <w:spacing w:before="0" w:after="120" w:line="480" w:lineRule="auto"/>
        <w:jc w:val="both"/>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5257800" cy="239077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4"/>
                    <a:stretch>
                      <a:fillRect/>
                    </a:stretch>
                  </pic:blipFill>
                  <pic:spPr>
                    <a:xfrm>
                      <a:off x="0" y="0"/>
                      <a:ext cx="5257800" cy="2390775"/>
                    </a:xfrm>
                    <a:prstGeom prst="rect">
                      <a:avLst/>
                    </a:prstGeom>
                  </pic:spPr>
                </pic:pic>
              </a:graphicData>
            </a:graphic>
          </wp:inline>
        </w:drawing>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单独设置或批量设置志愿填报起止时间；</w:t>
      </w:r>
    </w:p>
    <w:p>
      <w:pPr>
        <w:snapToGrid w:val="0"/>
        <w:spacing w:before="0" w:after="120" w:line="480" w:lineRule="auto"/>
        <w:jc w:val="left"/>
        <w:rPr>
          <w:rFonts w:ascii="宋体" w:hAnsi="宋体" w:eastAsia="宋体"/>
          <w:b/>
          <w:bCs/>
          <w:color w:val="333333"/>
          <w:sz w:val="28"/>
          <w:szCs w:val="28"/>
        </w:rPr>
      </w:pPr>
      <w:r>
        <w:rPr>
          <w:rFonts w:ascii="宋体" w:hAnsi="宋体" w:eastAsia="宋体"/>
          <w:color w:val="333333"/>
          <w:sz w:val="21"/>
          <w:szCs w:val="21"/>
        </w:rPr>
        <w:t>注：设置填报时间，到了填报时间后学生即可在线进行实习岗位志愿填报。</w:t>
      </w:r>
      <w:r>
        <w:rPr>
          <w:rFonts w:ascii="宋体" w:hAnsi="宋体" w:eastAsia="宋体"/>
          <w:b/>
          <w:bCs/>
          <w:color w:val="333333"/>
          <w:sz w:val="28"/>
          <w:szCs w:val="28"/>
        </w:rPr>
        <w:drawing>
          <wp:inline distT="0" distB="0" distL="0" distR="0">
            <wp:extent cx="5760720" cy="187198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5"/>
                    <a:stretch>
                      <a:fillRect/>
                    </a:stretch>
                  </pic:blipFill>
                  <pic:spPr>
                    <a:xfrm>
                      <a:off x="0" y="0"/>
                      <a:ext cx="5760720" cy="1872234"/>
                    </a:xfrm>
                    <a:prstGeom prst="rect">
                      <a:avLst/>
                    </a:prstGeom>
                  </pic:spPr>
                </pic:pic>
              </a:graphicData>
            </a:graphic>
          </wp:inline>
        </w:drawing>
      </w:r>
    </w:p>
    <w:p>
      <w:pPr>
        <w:pStyle w:val="6"/>
        <w:numPr>
          <w:ilvl w:val="0"/>
          <w:numId w:val="6"/>
        </w:numPr>
        <w:snapToGrid w:val="0"/>
        <w:spacing w:before="280" w:after="290" w:line="480" w:lineRule="auto"/>
        <w:ind w:left="0" w:leftChars="0" w:firstLine="420" w:firstLineChars="0"/>
        <w:jc w:val="both"/>
        <w:rPr>
          <w:rFonts w:ascii="宋体" w:hAnsi="宋体" w:eastAsia="宋体"/>
          <w:b/>
          <w:bCs/>
          <w:sz w:val="28"/>
          <w:szCs w:val="28"/>
        </w:rPr>
      </w:pPr>
      <w:r>
        <w:rPr>
          <w:rFonts w:ascii="宋体" w:hAnsi="宋体" w:eastAsia="宋体"/>
          <w:b/>
          <w:bCs/>
          <w:sz w:val="28"/>
          <w:szCs w:val="28"/>
        </w:rPr>
        <w:t>按实习单位统计资源分配情况</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按单位统计各专业实习人数，实习岗位数等。点击按单位按钮，可查看不同实习单位下不同专业分配的岗位数量。</w:t>
      </w:r>
    </w:p>
    <w:p>
      <w:pPr>
        <w:snapToGrid w:val="0"/>
        <w:spacing w:before="0" w:after="120" w:line="480" w:lineRule="auto"/>
        <w:jc w:val="both"/>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5267325" cy="225742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6"/>
                    <a:stretch>
                      <a:fillRect/>
                    </a:stretch>
                  </pic:blipFill>
                  <pic:spPr>
                    <a:xfrm>
                      <a:off x="0" y="0"/>
                      <a:ext cx="5267325" cy="2257425"/>
                    </a:xfrm>
                    <a:prstGeom prst="rect">
                      <a:avLst/>
                    </a:prstGeom>
                  </pic:spPr>
                </pic:pic>
              </a:graphicData>
            </a:graphic>
          </wp:inline>
        </w:drawing>
      </w:r>
    </w:p>
    <w:p>
      <w:pPr>
        <w:snapToGrid w:val="0"/>
        <w:spacing w:before="0" w:after="120" w:line="480" w:lineRule="auto"/>
        <w:jc w:val="both"/>
        <w:rPr>
          <w:rFonts w:ascii="宋体" w:hAnsi="宋体" w:eastAsia="宋体"/>
          <w:color w:val="333333"/>
          <w:sz w:val="21"/>
          <w:szCs w:val="21"/>
        </w:rPr>
      </w:pPr>
    </w:p>
    <w:p>
      <w:pPr>
        <w:snapToGrid w:val="0"/>
        <w:spacing w:before="0" w:after="120" w:line="480" w:lineRule="auto"/>
        <w:jc w:val="both"/>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5267325" cy="19621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7"/>
                    <a:stretch>
                      <a:fillRect/>
                    </a:stretch>
                  </pic:blipFill>
                  <pic:spPr>
                    <a:xfrm>
                      <a:off x="0" y="0"/>
                      <a:ext cx="5267325" cy="1962150"/>
                    </a:xfrm>
                    <a:prstGeom prst="rect">
                      <a:avLst/>
                    </a:prstGeom>
                  </pic:spPr>
                </pic:pic>
              </a:graphicData>
            </a:graphic>
          </wp:inline>
        </w:drawing>
      </w:r>
    </w:p>
    <w:p>
      <w:pPr>
        <w:pStyle w:val="5"/>
      </w:pPr>
      <w:r>
        <w:t>学生去向</w:t>
      </w:r>
    </w:p>
    <w:p>
      <w:pPr>
        <w:snapToGrid w:val="0"/>
        <w:spacing w:before="0" w:after="120" w:line="360" w:lineRule="auto"/>
        <w:jc w:val="left"/>
        <w:rPr>
          <w:rFonts w:ascii="宋体" w:hAnsi="宋体" w:eastAsia="宋体"/>
          <w:color w:val="333333"/>
          <w:sz w:val="22"/>
          <w:szCs w:val="22"/>
        </w:rPr>
      </w:pPr>
      <w:r>
        <w:rPr>
          <w:rFonts w:ascii="宋体" w:hAnsi="宋体" w:eastAsia="宋体"/>
          <w:color w:val="000000"/>
          <w:sz w:val="22"/>
          <w:szCs w:val="22"/>
        </w:rPr>
        <w:t>审批学生实习志愿，为学生分配实习单位；支持平行志愿分配规则、手动调剂、内定名单管理等功能（如无需采用志愿填报流程，可跳过该流程直接录入或在线手动分配实习单位；）</w:t>
      </w:r>
    </w:p>
    <w:p>
      <w:pPr>
        <w:pStyle w:val="6"/>
        <w:numPr>
          <w:ilvl w:val="0"/>
          <w:numId w:val="7"/>
        </w:numPr>
        <w:snapToGrid w:val="0"/>
        <w:spacing w:before="0" w:after="0" w:line="480" w:lineRule="auto"/>
        <w:ind w:left="0" w:leftChars="0" w:firstLine="420" w:firstLineChars="0"/>
        <w:jc w:val="both"/>
        <w:rPr>
          <w:rFonts w:ascii="宋体" w:hAnsi="宋体" w:eastAsia="宋体"/>
          <w:sz w:val="28"/>
          <w:szCs w:val="28"/>
        </w:rPr>
      </w:pPr>
      <w:r>
        <w:rPr>
          <w:rFonts w:ascii="宋体" w:hAnsi="宋体" w:eastAsia="宋体"/>
          <w:b/>
          <w:bCs/>
          <w:sz w:val="28"/>
          <w:szCs w:val="28"/>
        </w:rPr>
        <w:t>实习意向审核</w:t>
      </w:r>
    </w:p>
    <w:p>
      <w:pPr>
        <w:snapToGrid w:val="0"/>
        <w:spacing w:before="0" w:after="120" w:line="360" w:lineRule="auto"/>
        <w:jc w:val="left"/>
        <w:rPr>
          <w:rFonts w:ascii="宋体" w:hAnsi="宋体" w:eastAsia="宋体"/>
          <w:color w:val="333333"/>
          <w:sz w:val="22"/>
          <w:szCs w:val="22"/>
        </w:rPr>
      </w:pPr>
      <w:r>
        <w:rPr>
          <w:rFonts w:ascii="宋体" w:hAnsi="宋体" w:eastAsia="宋体"/>
          <w:color w:val="333333"/>
          <w:sz w:val="21"/>
          <w:szCs w:val="21"/>
          <w:shd w:val="clear" w:fill="FFFFFF"/>
        </w:rPr>
        <w:t>学生实习志愿填报与审批：</w:t>
      </w:r>
    </w:p>
    <w:p>
      <w:pPr>
        <w:snapToGrid w:val="0"/>
        <w:spacing w:before="0" w:after="120" w:line="360" w:lineRule="auto"/>
        <w:jc w:val="left"/>
        <w:rPr>
          <w:rFonts w:ascii="宋体" w:hAnsi="宋体" w:eastAsia="宋体"/>
          <w:color w:val="333333"/>
          <w:sz w:val="22"/>
          <w:szCs w:val="22"/>
        </w:rPr>
      </w:pPr>
      <w:r>
        <w:rPr>
          <w:rFonts w:ascii="宋体" w:hAnsi="宋体" w:eastAsia="宋体"/>
          <w:color w:val="333333"/>
          <w:sz w:val="21"/>
          <w:szCs w:val="21"/>
          <w:shd w:val="clear" w:fill="FFFFFF"/>
        </w:rPr>
        <w:t>填报：学生选择自己想去的实习单位及岗位，提交辅导员；</w:t>
      </w:r>
    </w:p>
    <w:p>
      <w:pPr>
        <w:snapToGrid w:val="0"/>
        <w:spacing w:before="0" w:after="120" w:line="360" w:lineRule="auto"/>
        <w:jc w:val="left"/>
        <w:rPr>
          <w:rFonts w:ascii="宋体" w:hAnsi="宋体" w:eastAsia="宋体"/>
          <w:color w:val="333333"/>
          <w:sz w:val="22"/>
          <w:szCs w:val="22"/>
        </w:rPr>
      </w:pPr>
      <w:r>
        <w:rPr>
          <w:rFonts w:ascii="宋体" w:hAnsi="宋体" w:eastAsia="宋体"/>
          <w:color w:val="333333"/>
          <w:sz w:val="21"/>
          <w:szCs w:val="21"/>
          <w:shd w:val="clear" w:fill="FFFFFF"/>
        </w:rPr>
        <w:t>审批：1.辅导员根据学生生源地、综合测评分等排序条件进行审批。2.辅导员将名单上报系部书记，系部书记对名单进行调整。3.系部书记审核后上报践科。，实践科进行名单调整</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shd w:val="clear" w:fill="FFFFFF"/>
        </w:rPr>
        <w:t>规则：0.主观调剂--1.综合测评分--2.志愿填报时间; （平行志愿原则）</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对学生提交的志愿进行审核，可</w:t>
      </w:r>
      <w:r>
        <w:rPr>
          <w:rFonts w:ascii="宋体" w:hAnsi="宋体" w:eastAsia="宋体"/>
          <w:b/>
          <w:bCs/>
          <w:color w:val="333333"/>
          <w:sz w:val="21"/>
          <w:szCs w:val="21"/>
        </w:rPr>
        <w:t>手工分配或自动分配</w:t>
      </w:r>
      <w:r>
        <w:rPr>
          <w:rFonts w:ascii="宋体" w:hAnsi="宋体" w:eastAsia="宋体"/>
          <w:color w:val="333333"/>
          <w:sz w:val="21"/>
          <w:szCs w:val="21"/>
        </w:rPr>
        <w:t>。</w:t>
      </w:r>
    </w:p>
    <w:p>
      <w:pPr>
        <w:snapToGrid w:val="0"/>
        <w:spacing w:before="0" w:after="120" w:line="480" w:lineRule="auto"/>
        <w:jc w:val="both"/>
        <w:rPr>
          <w:rFonts w:ascii="宋体" w:hAnsi="宋体" w:eastAsia="宋体"/>
          <w:color w:val="333333"/>
          <w:sz w:val="21"/>
          <w:szCs w:val="21"/>
        </w:rPr>
      </w:pPr>
      <w:r>
        <w:rPr>
          <w:rFonts w:ascii="宋体" w:hAnsi="宋体" w:eastAsia="宋体"/>
          <w:b/>
          <w:bCs/>
          <w:color w:val="333333"/>
          <w:sz w:val="21"/>
          <w:szCs w:val="21"/>
        </w:rPr>
        <w:t>审核状态有三种状态：</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未审核：学生已提交志愿申请但还未审核，待安排实习单位；</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手工：手动审核，根据志愿填报分配实习单位，或调剂其他实习单位；</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自动：通过自动分配（成绩优先原则）安排的实习单位。</w:t>
      </w:r>
    </w:p>
    <w:p>
      <w:pPr>
        <w:snapToGrid w:val="0"/>
        <w:spacing w:before="0" w:after="120" w:line="480" w:lineRule="auto"/>
        <w:jc w:val="both"/>
        <w:rPr>
          <w:rFonts w:ascii="宋体" w:hAnsi="宋体" w:eastAsia="宋体"/>
          <w:color w:val="333333"/>
          <w:sz w:val="21"/>
          <w:szCs w:val="21"/>
        </w:rPr>
      </w:pPr>
    </w:p>
    <w:p>
      <w:pPr>
        <w:snapToGrid w:val="0"/>
        <w:spacing w:before="0" w:after="120" w:line="480" w:lineRule="auto"/>
        <w:jc w:val="both"/>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5267325" cy="180022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8"/>
                    <a:stretch>
                      <a:fillRect/>
                    </a:stretch>
                  </pic:blipFill>
                  <pic:spPr>
                    <a:xfrm>
                      <a:off x="0" y="0"/>
                      <a:ext cx="5267325" cy="1800225"/>
                    </a:xfrm>
                    <a:prstGeom prst="rect">
                      <a:avLst/>
                    </a:prstGeom>
                  </pic:spPr>
                </pic:pic>
              </a:graphicData>
            </a:graphic>
          </wp:inline>
        </w:drawing>
      </w:r>
    </w:p>
    <w:p>
      <w:pPr>
        <w:snapToGrid w:val="0"/>
        <w:spacing w:before="0" w:after="120" w:line="480" w:lineRule="auto"/>
        <w:jc w:val="both"/>
        <w:rPr>
          <w:rFonts w:ascii="宋体" w:hAnsi="宋体" w:eastAsia="宋体"/>
          <w:color w:val="333333"/>
          <w:sz w:val="21"/>
          <w:szCs w:val="21"/>
        </w:rPr>
      </w:pPr>
      <w:r>
        <w:rPr>
          <w:rFonts w:ascii="宋体" w:hAnsi="宋体" w:eastAsia="宋体"/>
          <w:b/>
          <w:bCs/>
          <w:color w:val="333333"/>
          <w:sz w:val="21"/>
          <w:szCs w:val="21"/>
        </w:rPr>
        <w:t>手工分配：</w:t>
      </w:r>
      <w:r>
        <w:rPr>
          <w:rFonts w:ascii="宋体" w:hAnsi="宋体" w:eastAsia="宋体"/>
          <w:color w:val="333333"/>
          <w:sz w:val="21"/>
          <w:szCs w:val="21"/>
        </w:rPr>
        <w:t>可根据学生志愿填报情况，实习单位剩余岗位数，手工分配实习单位。</w:t>
      </w:r>
    </w:p>
    <w:p>
      <w:pPr>
        <w:snapToGrid w:val="0"/>
        <w:spacing w:before="0" w:after="120" w:line="480" w:lineRule="auto"/>
        <w:jc w:val="both"/>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5267325" cy="164782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9"/>
                    <a:stretch>
                      <a:fillRect/>
                    </a:stretch>
                  </pic:blipFill>
                  <pic:spPr>
                    <a:xfrm>
                      <a:off x="0" y="0"/>
                      <a:ext cx="5267325" cy="1647825"/>
                    </a:xfrm>
                    <a:prstGeom prst="rect">
                      <a:avLst/>
                    </a:prstGeom>
                  </pic:spPr>
                </pic:pic>
              </a:graphicData>
            </a:graphic>
          </wp:inline>
        </w:drawing>
      </w:r>
    </w:p>
    <w:p>
      <w:pPr>
        <w:snapToGrid w:val="0"/>
        <w:spacing w:before="0" w:after="120" w:line="480" w:lineRule="auto"/>
        <w:jc w:val="both"/>
        <w:rPr>
          <w:rFonts w:ascii="宋体" w:hAnsi="宋体" w:eastAsia="宋体"/>
          <w:color w:val="333333"/>
          <w:sz w:val="21"/>
          <w:szCs w:val="21"/>
        </w:rPr>
      </w:pPr>
      <w:r>
        <w:rPr>
          <w:rFonts w:ascii="宋体" w:hAnsi="宋体" w:eastAsia="宋体"/>
          <w:b/>
          <w:bCs/>
          <w:color w:val="333333"/>
          <w:sz w:val="21"/>
          <w:szCs w:val="21"/>
        </w:rPr>
        <w:t>自动分配：</w:t>
      </w:r>
      <w:r>
        <w:rPr>
          <w:rFonts w:ascii="宋体" w:hAnsi="宋体" w:eastAsia="宋体"/>
          <w:color w:val="333333"/>
          <w:sz w:val="21"/>
          <w:szCs w:val="21"/>
        </w:rPr>
        <w:t>根据学生成绩进行自动分配实习，成绩好的同学，优先安排实习；</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注：（1）已手动分配的数据不会被更改；</w:t>
      </w:r>
    </w:p>
    <w:p>
      <w:pPr>
        <w:snapToGrid w:val="0"/>
        <w:spacing w:before="0" w:after="120" w:line="480" w:lineRule="auto"/>
        <w:ind w:firstLineChars="200"/>
        <w:jc w:val="both"/>
        <w:rPr>
          <w:rFonts w:ascii="宋体" w:hAnsi="宋体" w:eastAsia="宋体"/>
          <w:color w:val="333333"/>
          <w:sz w:val="21"/>
          <w:szCs w:val="21"/>
        </w:rPr>
      </w:pPr>
      <w:r>
        <w:rPr>
          <w:rFonts w:ascii="宋体" w:hAnsi="宋体" w:eastAsia="宋体"/>
          <w:color w:val="333333"/>
          <w:sz w:val="21"/>
          <w:szCs w:val="21"/>
        </w:rPr>
        <w:t>（2）自动分配仅处理学生志愿内岗位分配，不进行岗位调剂。</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drawing>
          <wp:inline distT="0" distB="0" distL="0" distR="0">
            <wp:extent cx="5760720" cy="315468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50"/>
                    <a:stretch>
                      <a:fillRect/>
                    </a:stretch>
                  </pic:blipFill>
                  <pic:spPr>
                    <a:xfrm>
                      <a:off x="0" y="0"/>
                      <a:ext cx="5760720" cy="3154894"/>
                    </a:xfrm>
                    <a:prstGeom prst="rect">
                      <a:avLst/>
                    </a:prstGeom>
                  </pic:spPr>
                </pic:pic>
              </a:graphicData>
            </a:graphic>
          </wp:inline>
        </w:drawing>
      </w:r>
    </w:p>
    <w:p>
      <w:pPr>
        <w:pStyle w:val="6"/>
        <w:numPr>
          <w:ilvl w:val="0"/>
          <w:numId w:val="7"/>
        </w:numPr>
        <w:snapToGrid w:val="0"/>
        <w:spacing w:before="0" w:after="0" w:line="480" w:lineRule="auto"/>
        <w:ind w:left="0" w:leftChars="0" w:firstLine="420" w:firstLineChars="0"/>
        <w:jc w:val="both"/>
        <w:rPr>
          <w:rFonts w:ascii="宋体" w:hAnsi="宋体" w:eastAsia="宋体"/>
          <w:b/>
          <w:bCs/>
          <w:sz w:val="28"/>
          <w:szCs w:val="28"/>
        </w:rPr>
      </w:pPr>
      <w:r>
        <w:rPr>
          <w:rFonts w:ascii="宋体" w:hAnsi="宋体" w:eastAsia="宋体"/>
          <w:b/>
          <w:bCs/>
          <w:sz w:val="28"/>
          <w:szCs w:val="28"/>
        </w:rPr>
        <w:t>岗位申报情况</w:t>
      </w:r>
    </w:p>
    <w:p>
      <w:pPr>
        <w:snapToGrid w:val="0"/>
        <w:spacing w:before="0" w:after="120" w:line="480" w:lineRule="auto"/>
        <w:jc w:val="both"/>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5267325" cy="180022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1"/>
                    <a:stretch>
                      <a:fillRect/>
                    </a:stretch>
                  </pic:blipFill>
                  <pic:spPr>
                    <a:xfrm>
                      <a:off x="0" y="0"/>
                      <a:ext cx="5267325" cy="1800225"/>
                    </a:xfrm>
                    <a:prstGeom prst="rect">
                      <a:avLst/>
                    </a:prstGeom>
                  </pic:spPr>
                </pic:pic>
              </a:graphicData>
            </a:graphic>
          </wp:inline>
        </w:drawing>
      </w:r>
    </w:p>
    <w:p>
      <w:pPr>
        <w:snapToGrid w:val="0"/>
        <w:spacing w:before="0" w:after="120" w:line="480" w:lineRule="auto"/>
        <w:jc w:val="left"/>
        <w:rPr>
          <w:rFonts w:ascii="宋体" w:hAnsi="宋体" w:eastAsia="宋体"/>
          <w:b/>
          <w:bCs/>
          <w:color w:val="333333"/>
          <w:sz w:val="28"/>
          <w:szCs w:val="28"/>
        </w:rPr>
      </w:pPr>
      <w:r>
        <w:rPr>
          <w:rFonts w:ascii="宋体" w:hAnsi="宋体" w:eastAsia="宋体"/>
          <w:color w:val="333333"/>
          <w:sz w:val="21"/>
          <w:szCs w:val="21"/>
        </w:rPr>
        <w:t>实习单位的岗位安排情况及学生志愿申报情况；</w:t>
      </w:r>
      <w:r>
        <w:rPr>
          <w:rFonts w:ascii="宋体" w:hAnsi="宋体" w:eastAsia="宋体"/>
          <w:b/>
          <w:bCs/>
          <w:color w:val="333333"/>
          <w:sz w:val="28"/>
          <w:szCs w:val="28"/>
        </w:rPr>
        <w:drawing>
          <wp:inline distT="0" distB="0" distL="0" distR="0">
            <wp:extent cx="5760720" cy="251523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2"/>
                    <a:stretch>
                      <a:fillRect/>
                    </a:stretch>
                  </pic:blipFill>
                  <pic:spPr>
                    <a:xfrm>
                      <a:off x="0" y="0"/>
                      <a:ext cx="5760720" cy="2515814"/>
                    </a:xfrm>
                    <a:prstGeom prst="rect">
                      <a:avLst/>
                    </a:prstGeom>
                  </pic:spPr>
                </pic:pic>
              </a:graphicData>
            </a:graphic>
          </wp:inline>
        </w:drawing>
      </w:r>
    </w:p>
    <w:p>
      <w:pPr>
        <w:pStyle w:val="6"/>
        <w:numPr>
          <w:ilvl w:val="0"/>
          <w:numId w:val="7"/>
        </w:numPr>
        <w:snapToGrid w:val="0"/>
        <w:spacing w:before="0" w:after="0" w:line="480" w:lineRule="auto"/>
        <w:ind w:left="0" w:leftChars="0" w:firstLine="420" w:firstLineChars="0"/>
        <w:jc w:val="both"/>
        <w:rPr>
          <w:rFonts w:ascii="宋体" w:hAnsi="宋体" w:eastAsia="宋体"/>
          <w:b/>
          <w:bCs/>
          <w:sz w:val="28"/>
          <w:szCs w:val="28"/>
        </w:rPr>
      </w:pPr>
      <w:r>
        <w:rPr>
          <w:rFonts w:ascii="宋体" w:hAnsi="宋体" w:eastAsia="宋体"/>
          <w:b/>
          <w:bCs/>
          <w:sz w:val="28"/>
          <w:szCs w:val="28"/>
        </w:rPr>
        <w:t>实习去向名单</w:t>
      </w:r>
    </w:p>
    <w:p>
      <w:pPr>
        <w:pStyle w:val="7"/>
        <w:numPr>
          <w:ilvl w:val="0"/>
          <w:numId w:val="8"/>
        </w:numPr>
        <w:snapToGrid w:val="0"/>
        <w:spacing w:before="240" w:after="64" w:line="480" w:lineRule="auto"/>
        <w:jc w:val="both"/>
        <w:rPr>
          <w:rFonts w:ascii="宋体" w:hAnsi="宋体" w:eastAsia="宋体"/>
          <w:sz w:val="21"/>
          <w:szCs w:val="21"/>
        </w:rPr>
      </w:pPr>
      <w:bookmarkStart w:id="26" w:name="_Toc4593_WPSOffice_Level3"/>
      <w:r>
        <w:rPr>
          <w:rFonts w:ascii="黑体" w:hAnsi="黑体" w:eastAsia="黑体"/>
          <w:b/>
          <w:bCs/>
          <w:sz w:val="21"/>
          <w:szCs w:val="21"/>
        </w:rPr>
        <w:t>实习去向名单</w:t>
      </w:r>
      <w:bookmarkEnd w:id="26"/>
    </w:p>
    <w:p>
      <w:pPr>
        <w:numPr>
          <w:ilvl w:val="0"/>
          <w:numId w:val="9"/>
        </w:numPr>
        <w:snapToGrid w:val="0"/>
        <w:spacing w:before="0" w:after="120" w:line="480" w:lineRule="auto"/>
        <w:ind w:leftChars="0" w:hanging="420"/>
        <w:jc w:val="both"/>
        <w:rPr>
          <w:rFonts w:ascii="宋体" w:hAnsi="宋体" w:eastAsia="宋体"/>
          <w:color w:val="333333"/>
          <w:sz w:val="21"/>
          <w:szCs w:val="21"/>
        </w:rPr>
      </w:pPr>
      <w:r>
        <w:rPr>
          <w:rFonts w:ascii="宋体" w:hAnsi="宋体" w:eastAsia="宋体"/>
          <w:color w:val="333333"/>
          <w:sz w:val="21"/>
          <w:szCs w:val="21"/>
        </w:rPr>
        <w:t>添加实习内定名单：</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（1）若志愿填报前添加内定名单，则内定学生不可填报志愿。且相关实习资源数量被占用，其他学生看到的招聘名额也会相应减少；</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（2）若志愿审批前添加，则内定学生可填报志愿。相关资源在执行「自动审批」程序时被占用；</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（3）如不想操作此流程，也可在审批时手动指派此部分学生；</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drawing>
          <wp:inline distT="0" distB="0" distL="0" distR="0">
            <wp:extent cx="5760720" cy="326707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3"/>
                    <a:stretch>
                      <a:fillRect/>
                    </a:stretch>
                  </pic:blipFill>
                  <pic:spPr>
                    <a:xfrm>
                      <a:off x="0" y="0"/>
                      <a:ext cx="5760720" cy="3267408"/>
                    </a:xfrm>
                    <a:prstGeom prst="rect">
                      <a:avLst/>
                    </a:prstGeom>
                  </pic:spPr>
                </pic:pic>
              </a:graphicData>
            </a:graphic>
          </wp:inline>
        </w:drawing>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添加内定名单页面（请于志愿【自动审批】操作前录入实习内定名单）；</w:t>
      </w:r>
    </w:p>
    <w:p>
      <w:pPr>
        <w:snapToGrid w:val="0"/>
        <w:spacing w:before="0" w:after="120" w:line="480" w:lineRule="auto"/>
        <w:jc w:val="both"/>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4543425" cy="15144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4"/>
                    <a:stretch>
                      <a:fillRect/>
                    </a:stretch>
                  </pic:blipFill>
                  <pic:spPr>
                    <a:xfrm>
                      <a:off x="0" y="0"/>
                      <a:ext cx="4543425" cy="1514475"/>
                    </a:xfrm>
                    <a:prstGeom prst="rect">
                      <a:avLst/>
                    </a:prstGeom>
                  </pic:spPr>
                </pic:pic>
              </a:graphicData>
            </a:graphic>
          </wp:inline>
        </w:drawing>
      </w:r>
    </w:p>
    <w:p>
      <w:pPr>
        <w:numPr>
          <w:ilvl w:val="0"/>
          <w:numId w:val="9"/>
        </w:numPr>
        <w:snapToGrid w:val="0"/>
        <w:spacing w:before="0" w:after="120" w:line="480" w:lineRule="auto"/>
        <w:ind w:leftChars="0" w:hanging="420"/>
        <w:jc w:val="both"/>
        <w:rPr>
          <w:rFonts w:ascii="宋体" w:hAnsi="宋体" w:eastAsia="宋体"/>
          <w:color w:val="333333"/>
          <w:sz w:val="21"/>
          <w:szCs w:val="21"/>
        </w:rPr>
      </w:pPr>
      <w:r>
        <w:rPr>
          <w:rFonts w:ascii="宋体" w:hAnsi="宋体" w:eastAsia="宋体"/>
          <w:color w:val="333333"/>
          <w:sz w:val="21"/>
          <w:szCs w:val="21"/>
        </w:rPr>
        <w:t>公布</w:t>
      </w:r>
    </w:p>
    <w:p>
      <w:pPr>
        <w:snapToGrid w:val="0"/>
        <w:spacing w:before="0" w:after="120" w:line="480" w:lineRule="auto"/>
        <w:ind w:leftChars="0"/>
        <w:jc w:val="both"/>
        <w:rPr>
          <w:rFonts w:ascii="宋体" w:hAnsi="宋体" w:eastAsia="宋体"/>
          <w:color w:val="333333"/>
          <w:sz w:val="21"/>
          <w:szCs w:val="21"/>
        </w:rPr>
      </w:pPr>
      <w:r>
        <w:rPr>
          <w:rFonts w:ascii="宋体" w:hAnsi="宋体" w:eastAsia="宋体"/>
          <w:color w:val="333333"/>
          <w:sz w:val="21"/>
          <w:szCs w:val="21"/>
        </w:rPr>
        <w:t>实习名单公示：</w:t>
      </w:r>
    </w:p>
    <w:p>
      <w:pPr>
        <w:snapToGrid w:val="0"/>
        <w:spacing w:before="0" w:after="120" w:line="360" w:lineRule="auto"/>
        <w:jc w:val="left"/>
        <w:rPr>
          <w:rFonts w:ascii="宋体" w:hAnsi="宋体" w:eastAsia="宋体"/>
          <w:color w:val="333333"/>
          <w:sz w:val="22"/>
          <w:szCs w:val="22"/>
        </w:rPr>
      </w:pPr>
      <w:r>
        <w:rPr>
          <w:rFonts w:ascii="宋体" w:hAnsi="宋体" w:eastAsia="宋体"/>
          <w:color w:val="333333"/>
          <w:sz w:val="21"/>
          <w:szCs w:val="21"/>
          <w:shd w:val="clear" w:fill="FFFFFF"/>
        </w:rPr>
        <w:t>确定实习去向名单后，进行公示，告知学生实习去向。公示后，原则上名单不再变动；</w:t>
      </w:r>
    </w:p>
    <w:p>
      <w:pPr>
        <w:snapToGrid w:val="0"/>
        <w:spacing w:before="0" w:after="120" w:line="360" w:lineRule="auto"/>
        <w:jc w:val="left"/>
        <w:rPr>
          <w:rFonts w:ascii="宋体" w:hAnsi="宋体" w:eastAsia="宋体"/>
          <w:color w:val="333333"/>
          <w:sz w:val="22"/>
          <w:szCs w:val="22"/>
        </w:rPr>
      </w:pPr>
      <w:r>
        <w:rPr>
          <w:rFonts w:ascii="宋体" w:hAnsi="宋体" w:eastAsia="宋体"/>
          <w:color w:val="333333"/>
          <w:sz w:val="21"/>
          <w:szCs w:val="21"/>
          <w:shd w:val="clear" w:fill="FFFFFF"/>
        </w:rPr>
        <w:t>发送实习名单给各医院。通知其进行实习准备工作。</w:t>
      </w:r>
    </w:p>
    <w:p>
      <w:pPr>
        <w:snapToGrid w:val="0"/>
        <w:spacing w:before="0" w:after="120" w:line="480" w:lineRule="auto"/>
        <w:ind w:leftChars="0"/>
        <w:jc w:val="both"/>
        <w:rPr>
          <w:rFonts w:ascii="宋体" w:hAnsi="宋体" w:eastAsia="宋体"/>
          <w:color w:val="333333"/>
          <w:sz w:val="21"/>
          <w:szCs w:val="21"/>
        </w:rPr>
      </w:pPr>
    </w:p>
    <w:p>
      <w:pPr>
        <w:snapToGrid w:val="0"/>
        <w:spacing w:before="0" w:after="120" w:line="480" w:lineRule="auto"/>
        <w:jc w:val="both"/>
        <w:rPr>
          <w:rFonts w:ascii="黑体" w:hAnsi="黑体" w:eastAsia="黑体"/>
          <w:b/>
          <w:bCs/>
          <w:color w:val="333333"/>
          <w:sz w:val="21"/>
          <w:szCs w:val="21"/>
        </w:rPr>
      </w:pPr>
      <w:r>
        <w:rPr>
          <w:rFonts w:ascii="微软雅黑" w:hAnsi="微软雅黑" w:eastAsia="微软雅黑"/>
          <w:color w:val="333333"/>
          <w:sz w:val="22"/>
          <w:szCs w:val="22"/>
        </w:rPr>
        <w:drawing>
          <wp:inline distT="0" distB="0" distL="0" distR="0">
            <wp:extent cx="4476750" cy="153352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55"/>
                    <a:stretch>
                      <a:fillRect/>
                    </a:stretch>
                  </pic:blipFill>
                  <pic:spPr>
                    <a:xfrm>
                      <a:off x="0" y="0"/>
                      <a:ext cx="4476750" cy="1533525"/>
                    </a:xfrm>
                    <a:prstGeom prst="rect">
                      <a:avLst/>
                    </a:prstGeom>
                  </pic:spPr>
                </pic:pic>
              </a:graphicData>
            </a:graphic>
          </wp:inline>
        </w:drawing>
      </w:r>
    </w:p>
    <w:p>
      <w:pPr>
        <w:pStyle w:val="7"/>
        <w:numPr>
          <w:ilvl w:val="0"/>
          <w:numId w:val="8"/>
        </w:numPr>
        <w:snapToGrid w:val="0"/>
        <w:spacing w:before="240" w:after="64" w:line="480" w:lineRule="auto"/>
        <w:jc w:val="both"/>
        <w:rPr>
          <w:rFonts w:ascii="宋体" w:hAnsi="宋体" w:eastAsia="宋体"/>
          <w:sz w:val="21"/>
          <w:szCs w:val="21"/>
        </w:rPr>
      </w:pPr>
      <w:bookmarkStart w:id="27" w:name="_Toc4296_WPSOffice_Level3"/>
      <w:r>
        <w:rPr>
          <w:rFonts w:ascii="黑体" w:hAnsi="黑体" w:eastAsia="黑体"/>
          <w:b/>
          <w:bCs/>
          <w:sz w:val="21"/>
          <w:szCs w:val="21"/>
        </w:rPr>
        <w:t>自联单位名单</w:t>
      </w:r>
      <w:bookmarkEnd w:id="27"/>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录入自联单位实习名单</w:t>
      </w:r>
    </w:p>
    <w:p>
      <w:pPr>
        <w:snapToGrid w:val="0"/>
        <w:spacing w:before="0" w:after="120" w:line="480" w:lineRule="auto"/>
        <w:jc w:val="both"/>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5267325" cy="204787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6"/>
                    <a:stretch>
                      <a:fillRect/>
                    </a:stretch>
                  </pic:blipFill>
                  <pic:spPr>
                    <a:xfrm>
                      <a:off x="0" y="0"/>
                      <a:ext cx="5267325" cy="2047875"/>
                    </a:xfrm>
                    <a:prstGeom prst="rect">
                      <a:avLst/>
                    </a:prstGeom>
                  </pic:spPr>
                </pic:pic>
              </a:graphicData>
            </a:graphic>
          </wp:inline>
        </w:drawing>
      </w:r>
    </w:p>
    <w:p>
      <w:pPr>
        <w:snapToGrid w:val="0"/>
        <w:spacing w:before="0" w:after="120" w:line="480" w:lineRule="auto"/>
        <w:jc w:val="left"/>
        <w:rPr>
          <w:rFonts w:ascii="黑体" w:hAnsi="黑体" w:eastAsia="黑体"/>
          <w:color w:val="333333"/>
          <w:sz w:val="21"/>
          <w:szCs w:val="21"/>
        </w:rPr>
      </w:pPr>
      <w:r>
        <w:rPr>
          <w:rFonts w:ascii="宋体" w:hAnsi="宋体" w:eastAsia="宋体"/>
          <w:color w:val="333333"/>
          <w:sz w:val="21"/>
          <w:szCs w:val="21"/>
        </w:rPr>
        <w:t>勾选同步按钮，可将【审批】模块中【自联单位报备】的审批结果数据将自动同步至此。</w:t>
      </w:r>
      <w:r>
        <w:rPr>
          <w:rFonts w:ascii="黑体" w:hAnsi="黑体" w:eastAsia="黑体"/>
          <w:b/>
          <w:bCs/>
          <w:color w:val="333333"/>
          <w:sz w:val="21"/>
          <w:szCs w:val="21"/>
        </w:rPr>
        <w:drawing>
          <wp:inline distT="0" distB="0" distL="0" distR="0">
            <wp:extent cx="5760720" cy="194373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7"/>
                    <a:stretch>
                      <a:fillRect/>
                    </a:stretch>
                  </pic:blipFill>
                  <pic:spPr>
                    <a:xfrm>
                      <a:off x="0" y="0"/>
                      <a:ext cx="5760720" cy="1944243"/>
                    </a:xfrm>
                    <a:prstGeom prst="rect">
                      <a:avLst/>
                    </a:prstGeom>
                  </pic:spPr>
                </pic:pic>
              </a:graphicData>
            </a:graphic>
          </wp:inline>
        </w:drawing>
      </w:r>
    </w:p>
    <w:p>
      <w:pPr>
        <w:pStyle w:val="7"/>
        <w:numPr>
          <w:ilvl w:val="0"/>
          <w:numId w:val="8"/>
        </w:numPr>
        <w:snapToGrid w:val="0"/>
        <w:spacing w:before="240" w:after="64" w:line="480" w:lineRule="auto"/>
        <w:jc w:val="both"/>
        <w:rPr>
          <w:rFonts w:ascii="黑体" w:hAnsi="黑体" w:eastAsia="黑体"/>
          <w:b/>
          <w:bCs/>
          <w:sz w:val="21"/>
          <w:szCs w:val="21"/>
        </w:rPr>
      </w:pPr>
      <w:bookmarkStart w:id="28" w:name="_Toc18851_WPSOffice_Level3"/>
      <w:r>
        <w:rPr>
          <w:rFonts w:ascii="黑体" w:hAnsi="黑体" w:eastAsia="黑体"/>
          <w:b/>
          <w:bCs/>
          <w:sz w:val="21"/>
          <w:szCs w:val="21"/>
        </w:rPr>
        <w:t>其他去向名单</w:t>
      </w:r>
      <w:bookmarkEnd w:id="28"/>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shd w:val="clear" w:fill="FFFFFF"/>
        </w:rPr>
        <w:t>免实习：实习计划制定前，确定哪些学生不参加实习；</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录入其他去向名单（免实习名单）。</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drawing>
          <wp:inline distT="0" distB="0" distL="0" distR="0">
            <wp:extent cx="5760720" cy="20701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8"/>
                    <a:stretch>
                      <a:fillRect/>
                    </a:stretch>
                  </pic:blipFill>
                  <pic:spPr>
                    <a:xfrm>
                      <a:off x="0" y="0"/>
                      <a:ext cx="5760720" cy="2070258"/>
                    </a:xfrm>
                    <a:prstGeom prst="rect">
                      <a:avLst/>
                    </a:prstGeom>
                  </pic:spPr>
                </pic:pic>
              </a:graphicData>
            </a:graphic>
          </wp:inline>
        </w:drawing>
      </w:r>
    </w:p>
    <w:p>
      <w:pPr>
        <w:snapToGrid w:val="0"/>
        <w:spacing w:before="0" w:after="120" w:line="480" w:lineRule="auto"/>
        <w:jc w:val="left"/>
        <w:rPr>
          <w:rFonts w:ascii="宋体" w:hAnsi="宋体" w:eastAsia="宋体"/>
          <w:color w:val="333333"/>
          <w:sz w:val="21"/>
          <w:szCs w:val="21"/>
        </w:rPr>
      </w:pPr>
      <w:r>
        <w:rPr>
          <w:rFonts w:ascii="宋体" w:hAnsi="宋体" w:eastAsia="宋体"/>
          <w:color w:val="333333"/>
          <w:sz w:val="21"/>
          <w:szCs w:val="21"/>
        </w:rPr>
        <w:t>【审批】模块中【免实习申请】的审批结果数据将自动同步至此；</w:t>
      </w:r>
      <w:r>
        <w:rPr>
          <w:rFonts w:ascii="宋体" w:hAnsi="宋体" w:eastAsia="宋体"/>
          <w:color w:val="333333"/>
          <w:sz w:val="21"/>
          <w:szCs w:val="21"/>
        </w:rPr>
        <w:drawing>
          <wp:inline distT="0" distB="0" distL="0" distR="0">
            <wp:extent cx="5760720" cy="201168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9"/>
                    <a:stretch>
                      <a:fillRect/>
                    </a:stretch>
                  </pic:blipFill>
                  <pic:spPr>
                    <a:xfrm>
                      <a:off x="0" y="0"/>
                      <a:ext cx="5760720" cy="2011751"/>
                    </a:xfrm>
                    <a:prstGeom prst="rect">
                      <a:avLst/>
                    </a:prstGeom>
                  </pic:spPr>
                </pic:pic>
              </a:graphicData>
            </a:graphic>
          </wp:inline>
        </w:drawing>
      </w:r>
    </w:p>
    <w:p>
      <w:pPr>
        <w:pStyle w:val="3"/>
      </w:pPr>
      <w:bookmarkStart w:id="29" w:name="_Toc4563_WPSOffice_Level2"/>
      <w:bookmarkStart w:id="30" w:name="_Toc11828"/>
      <w:r>
        <w:t>实习去向</w:t>
      </w:r>
      <w:bookmarkEnd w:id="29"/>
      <w:bookmarkEnd w:id="30"/>
    </w:p>
    <w:p>
      <w:pPr>
        <w:pStyle w:val="4"/>
      </w:pPr>
      <w:bookmarkStart w:id="31" w:name="_Toc9761_WPSOffice_Level3"/>
      <w:bookmarkStart w:id="32" w:name="_Toc14449"/>
      <w:r>
        <w:t>学生信息采集</w:t>
      </w:r>
      <w:bookmarkEnd w:id="31"/>
      <w:bookmarkEnd w:id="32"/>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派发学生实习单位，自联实习单位报备；单位信息中包含以下信息：单位基本信息、位置信息，学生宿舍位置信息，三方协议等；</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在学生已经分配了大纲之后，院系管理员可以对学生进行岗位指派工作；</w:t>
      </w:r>
    </w:p>
    <w:p>
      <w:pPr>
        <w:snapToGrid w:val="0"/>
        <w:spacing w:before="0" w:after="120" w:line="480" w:lineRule="auto"/>
        <w:jc w:val="both"/>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5124450" cy="225742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60"/>
                    <a:stretch>
                      <a:fillRect/>
                    </a:stretch>
                  </pic:blipFill>
                  <pic:spPr>
                    <a:xfrm>
                      <a:off x="0" y="0"/>
                      <a:ext cx="5124450" cy="2257425"/>
                    </a:xfrm>
                    <a:prstGeom prst="rect">
                      <a:avLst/>
                    </a:prstGeom>
                  </pic:spPr>
                </pic:pic>
              </a:graphicData>
            </a:graphic>
          </wp:inline>
        </w:drawing>
      </w:r>
    </w:p>
    <w:p>
      <w:pPr>
        <w:pStyle w:val="5"/>
      </w:pPr>
      <w:r>
        <w:t>学生岗位分配（统筹）</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drawing>
          <wp:inline distT="0" distB="0" distL="0" distR="0">
            <wp:extent cx="5760720" cy="304546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61"/>
                    <a:stretch>
                      <a:fillRect/>
                    </a:stretch>
                  </pic:blipFill>
                  <pic:spPr>
                    <a:xfrm>
                      <a:off x="0" y="0"/>
                      <a:ext cx="5760720" cy="3045667"/>
                    </a:xfrm>
                    <a:prstGeom prst="rect">
                      <a:avLst/>
                    </a:prstGeom>
                  </pic:spPr>
                </pic:pic>
              </a:graphicData>
            </a:graphic>
          </wp:inline>
        </w:drawing>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岗位分配：可对多个学生进行岗位分配；</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实习起止时间：所选学生时间的实习时间；</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派发至：所选学生规定实习实践内容要到哪个单位实习；</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添加其他单位：所选学生在不同的时间段内指派到不同的实习单位；</w:t>
      </w:r>
    </w:p>
    <w:p>
      <w:pPr>
        <w:pStyle w:val="5"/>
      </w:pPr>
      <w:r>
        <w:t>自联单位名单</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记录和显示学生提交的自联实习单位的学生名单；</w:t>
      </w:r>
    </w:p>
    <w:p>
      <w:pPr>
        <w:pStyle w:val="5"/>
      </w:pPr>
      <w:r>
        <w:t>其他去向名单（不参加实习）</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记录和显示不参加实习（如：升学，参加，休学等）的学生名单；</w:t>
      </w:r>
    </w:p>
    <w:p>
      <w:pPr>
        <w:pStyle w:val="4"/>
      </w:pPr>
      <w:bookmarkStart w:id="33" w:name="_Toc17896_WPSOffice_Level3"/>
      <w:bookmarkStart w:id="34" w:name="_Toc1563"/>
      <w:r>
        <w:t>实习变更</w:t>
      </w:r>
      <w:bookmarkEnd w:id="33"/>
      <w:bookmarkEnd w:id="34"/>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如存在单位变更、住宿变更、就业转实习、提前终止实习等场景，允许学生发起申请，学校予以审批。</w:t>
      </w:r>
    </w:p>
    <w:p>
      <w:pPr>
        <w:pStyle w:val="3"/>
      </w:pPr>
      <w:bookmarkStart w:id="35" w:name="_Toc4593_WPSOffice_Level2"/>
      <w:bookmarkStart w:id="36" w:name="_Toc7148"/>
      <w:r>
        <w:t>实习安排</w:t>
      </w:r>
      <w:bookmarkEnd w:id="35"/>
      <w:bookmarkEnd w:id="36"/>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学生干部指定，片区指导老师指派；可关联相关用户角色，用于对所辖实习生的监管、业务审批。</w:t>
      </w:r>
    </w:p>
    <w:p>
      <w:pPr>
        <w:snapToGrid w:val="0"/>
        <w:spacing w:before="0" w:after="120" w:line="480" w:lineRule="auto"/>
        <w:jc w:val="both"/>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760720" cy="238061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62"/>
                    <a:stretch>
                      <a:fillRect/>
                    </a:stretch>
                  </pic:blipFill>
                  <pic:spPr>
                    <a:xfrm>
                      <a:off x="0" y="0"/>
                      <a:ext cx="5760720" cy="2381097"/>
                    </a:xfrm>
                    <a:prstGeom prst="rect">
                      <a:avLst/>
                    </a:prstGeom>
                  </pic:spPr>
                </pic:pic>
              </a:graphicData>
            </a:graphic>
          </wp:inline>
        </w:drawing>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实习队长：对各个实习点分别指派实习队长；</w:t>
      </w:r>
    </w:p>
    <w:p>
      <w:pPr>
        <w:snapToGrid w:val="0"/>
        <w:spacing w:before="0" w:after="120" w:line="480" w:lineRule="auto"/>
        <w:jc w:val="both"/>
        <w:rPr>
          <w:rFonts w:ascii="宋体" w:hAnsi="宋体" w:eastAsia="宋体"/>
          <w:color w:val="333333"/>
          <w:sz w:val="21"/>
          <w:szCs w:val="21"/>
          <w:shd w:val="clear" w:fill="FFFFFF"/>
        </w:rPr>
      </w:pPr>
      <w:r>
        <w:rPr>
          <w:rFonts w:ascii="宋体" w:hAnsi="宋体" w:eastAsia="宋体"/>
          <w:color w:val="333333"/>
          <w:sz w:val="21"/>
          <w:szCs w:val="21"/>
        </w:rPr>
        <w:t>专业队长：</w:t>
      </w:r>
      <w:r>
        <w:rPr>
          <w:rFonts w:ascii="宋体" w:hAnsi="宋体" w:eastAsia="宋体"/>
          <w:color w:val="333333"/>
          <w:sz w:val="21"/>
          <w:szCs w:val="21"/>
          <w:shd w:val="clear" w:fill="FFFFFF"/>
        </w:rPr>
        <w:t>对各个实习点分别指派其下各专业的专业队长；</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shd w:val="clear" w:fill="FFFFFF"/>
        </w:rPr>
        <w:t>片区指导老师：学生所在的实习点进行指导老师指派；</w:t>
      </w:r>
    </w:p>
    <w:p>
      <w:pPr>
        <w:snapToGrid w:val="0"/>
        <w:spacing w:before="0" w:after="120" w:line="480" w:lineRule="auto"/>
        <w:jc w:val="both"/>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5257800" cy="21240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63"/>
                    <a:stretch>
                      <a:fillRect/>
                    </a:stretch>
                  </pic:blipFill>
                  <pic:spPr>
                    <a:xfrm>
                      <a:off x="0" y="0"/>
                      <a:ext cx="5257800" cy="2124075"/>
                    </a:xfrm>
                    <a:prstGeom prst="rect">
                      <a:avLst/>
                    </a:prstGeom>
                  </pic:spPr>
                </pic:pic>
              </a:graphicData>
            </a:graphic>
          </wp:inline>
        </w:drawing>
      </w:r>
    </w:p>
    <w:p>
      <w:pPr>
        <w:pStyle w:val="3"/>
      </w:pPr>
      <w:bookmarkStart w:id="37" w:name="_Toc4296_WPSOffice_Level2"/>
      <w:bookmarkStart w:id="38" w:name="_Toc21050"/>
      <w:r>
        <w:t>应用</w:t>
      </w:r>
      <w:bookmarkEnd w:id="37"/>
      <w:bookmarkEnd w:id="38"/>
    </w:p>
    <w:p>
      <w:pPr>
        <w:pStyle w:val="4"/>
      </w:pPr>
      <w:bookmarkStart w:id="39" w:name="_Toc10112_WPSOffice_Level3"/>
      <w:bookmarkStart w:id="40" w:name="_Toc11131"/>
      <w:r>
        <w:t>公告</w:t>
      </w:r>
      <w:bookmarkEnd w:id="39"/>
      <w:bookmarkEnd w:id="40"/>
    </w:p>
    <w:p>
      <w:pPr>
        <w:numPr>
          <w:ilvl w:val="0"/>
          <w:numId w:val="10"/>
        </w:numPr>
        <w:snapToGrid w:val="0"/>
        <w:spacing w:before="0" w:after="120" w:line="480" w:lineRule="auto"/>
        <w:ind w:left="0" w:leftChars="0" w:firstLine="420" w:firstLineChars="0"/>
        <w:jc w:val="both"/>
        <w:rPr>
          <w:rFonts w:ascii="宋体" w:hAnsi="宋体" w:eastAsia="宋体"/>
          <w:color w:val="333333"/>
          <w:sz w:val="21"/>
          <w:szCs w:val="21"/>
        </w:rPr>
      </w:pPr>
      <w:r>
        <w:rPr>
          <w:rFonts w:ascii="宋体" w:hAnsi="宋体" w:eastAsia="宋体"/>
          <w:b/>
          <w:bCs/>
          <w:color w:val="333333"/>
          <w:sz w:val="21"/>
          <w:szCs w:val="21"/>
        </w:rPr>
        <w:t>通知公告</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可针对不同用户类型、机构发布通公告。支持公告已读人数统计；支持附件下载统计；支持公告评论功能；</w:t>
      </w:r>
    </w:p>
    <w:p>
      <w:pPr>
        <w:numPr>
          <w:ilvl w:val="0"/>
          <w:numId w:val="10"/>
        </w:numPr>
        <w:snapToGrid w:val="0"/>
        <w:spacing w:before="0" w:after="120" w:line="480" w:lineRule="auto"/>
        <w:ind w:left="0" w:leftChars="0" w:firstLine="420" w:firstLineChars="0"/>
        <w:jc w:val="both"/>
        <w:rPr>
          <w:rFonts w:ascii="宋体" w:hAnsi="宋体" w:eastAsia="宋体"/>
          <w:b/>
          <w:bCs/>
          <w:color w:val="333333"/>
          <w:sz w:val="21"/>
          <w:szCs w:val="21"/>
        </w:rPr>
      </w:pPr>
      <w:r>
        <w:rPr>
          <w:rFonts w:ascii="宋体" w:hAnsi="宋体" w:eastAsia="宋体"/>
          <w:b/>
          <w:bCs/>
          <w:color w:val="333333"/>
          <w:sz w:val="21"/>
          <w:szCs w:val="21"/>
        </w:rPr>
        <w:t>资料文档</w:t>
      </w:r>
    </w:p>
    <w:p>
      <w:pPr>
        <w:snapToGrid w:val="0"/>
        <w:spacing w:before="0" w:after="120" w:line="480" w:lineRule="auto"/>
        <w:jc w:val="both"/>
        <w:rPr>
          <w:rFonts w:ascii="宋体" w:hAnsi="宋体" w:eastAsia="宋体"/>
          <w:color w:val="333333"/>
          <w:sz w:val="21"/>
          <w:szCs w:val="21"/>
        </w:rPr>
      </w:pPr>
      <w:r>
        <w:rPr>
          <w:rFonts w:ascii="宋体" w:hAnsi="宋体" w:eastAsia="宋体"/>
          <w:color w:val="000000"/>
          <w:sz w:val="21"/>
          <w:szCs w:val="21"/>
          <w:shd w:val="clear" w:fill="FFFFFF"/>
        </w:rPr>
        <w:t>上传资料文档、供各类用户下载、查阅；</w:t>
      </w:r>
      <w:r>
        <w:rPr>
          <w:rFonts w:ascii="宋体" w:hAnsi="宋体" w:eastAsia="宋体"/>
          <w:color w:val="333333"/>
          <w:sz w:val="21"/>
          <w:szCs w:val="21"/>
        </w:rPr>
        <w:t>可分不同栏目对公告进行发布管理；</w:t>
      </w:r>
    </w:p>
    <w:p>
      <w:pPr>
        <w:numPr>
          <w:ilvl w:val="0"/>
          <w:numId w:val="10"/>
        </w:numPr>
        <w:snapToGrid w:val="0"/>
        <w:spacing w:before="0" w:after="120" w:line="480" w:lineRule="auto"/>
        <w:ind w:left="0" w:leftChars="0" w:firstLine="420" w:firstLineChars="0"/>
        <w:jc w:val="both"/>
        <w:rPr>
          <w:rFonts w:ascii="宋体" w:hAnsi="宋体" w:eastAsia="宋体"/>
          <w:b/>
          <w:bCs/>
          <w:color w:val="333333"/>
          <w:sz w:val="21"/>
          <w:szCs w:val="21"/>
        </w:rPr>
      </w:pPr>
      <w:r>
        <w:rPr>
          <w:rFonts w:ascii="宋体" w:hAnsi="宋体" w:eastAsia="宋体"/>
          <w:b/>
          <w:bCs/>
          <w:color w:val="333333"/>
          <w:sz w:val="21"/>
          <w:szCs w:val="21"/>
        </w:rPr>
        <w:t>公告设置</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公告栏目管理，支持栏目新增、编辑、删除；</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drawing>
          <wp:inline distT="0" distB="0" distL="0" distR="0">
            <wp:extent cx="5760720" cy="130937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64"/>
                    <a:stretch>
                      <a:fillRect/>
                    </a:stretch>
                  </pic:blipFill>
                  <pic:spPr>
                    <a:xfrm>
                      <a:off x="0" y="0"/>
                      <a:ext cx="5760720" cy="1309663"/>
                    </a:xfrm>
                    <a:prstGeom prst="rect">
                      <a:avLst/>
                    </a:prstGeom>
                  </pic:spPr>
                </pic:pic>
              </a:graphicData>
            </a:graphic>
          </wp:inline>
        </w:drawing>
      </w:r>
    </w:p>
    <w:p>
      <w:pPr>
        <w:pStyle w:val="3"/>
      </w:pPr>
      <w:bookmarkStart w:id="41" w:name="_Toc18851_WPSOffice_Level2"/>
      <w:bookmarkStart w:id="42" w:name="_Toc16620"/>
      <w:r>
        <w:t>汇报</w:t>
      </w:r>
      <w:bookmarkEnd w:id="41"/>
      <w:bookmarkEnd w:id="42"/>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分为以下几个栏目：写汇报、看汇报及模板管理，不同角色用户可看到不同的栏目内容；</w:t>
      </w:r>
    </w:p>
    <w:p>
      <w:pPr>
        <w:snapToGrid w:val="0"/>
        <w:spacing w:before="0" w:after="120" w:line="480" w:lineRule="auto"/>
        <w:jc w:val="both"/>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5257800" cy="21336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65"/>
                    <a:stretch>
                      <a:fillRect/>
                    </a:stretch>
                  </pic:blipFill>
                  <pic:spPr>
                    <a:xfrm>
                      <a:off x="0" y="0"/>
                      <a:ext cx="5257800" cy="2133600"/>
                    </a:xfrm>
                    <a:prstGeom prst="rect">
                      <a:avLst/>
                    </a:prstGeom>
                  </pic:spPr>
                </pic:pic>
              </a:graphicData>
            </a:graphic>
          </wp:inline>
        </w:drawing>
      </w:r>
    </w:p>
    <w:p>
      <w:pPr>
        <w:pStyle w:val="4"/>
      </w:pPr>
      <w:bookmarkStart w:id="43" w:name="_Toc24028_WPSOffice_Level3"/>
      <w:bookmarkStart w:id="44" w:name="_Toc7150"/>
      <w:r>
        <w:t>写汇报</w:t>
      </w:r>
      <w:bookmarkEnd w:id="43"/>
      <w:bookmarkEnd w:id="44"/>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提交我需要填写的汇报，如日报、周报、月报、总结、实习点巡查记录等；</w:t>
      </w:r>
    </w:p>
    <w:p>
      <w:pPr>
        <w:snapToGrid w:val="0"/>
        <w:spacing w:before="0" w:after="120" w:line="480" w:lineRule="auto"/>
        <w:jc w:val="left"/>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5257800" cy="20955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66"/>
                    <a:stretch>
                      <a:fillRect/>
                    </a:stretch>
                  </pic:blipFill>
                  <pic:spPr>
                    <a:xfrm>
                      <a:off x="0" y="0"/>
                      <a:ext cx="5257800" cy="2095500"/>
                    </a:xfrm>
                    <a:prstGeom prst="rect">
                      <a:avLst/>
                    </a:prstGeom>
                  </pic:spPr>
                </pic:pic>
              </a:graphicData>
            </a:graphic>
          </wp:inline>
        </w:drawing>
      </w:r>
    </w:p>
    <w:p>
      <w:pPr>
        <w:pStyle w:val="4"/>
      </w:pPr>
      <w:bookmarkStart w:id="45" w:name="_Toc3981_WPSOffice_Level3"/>
      <w:bookmarkStart w:id="46" w:name="_Toc31765"/>
      <w:r>
        <w:t>看汇报</w:t>
      </w:r>
      <w:bookmarkEnd w:id="45"/>
      <w:bookmarkEnd w:id="46"/>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查看我可见的汇报数据；支持汇报打分评审；</w:t>
      </w:r>
    </w:p>
    <w:p>
      <w:pPr>
        <w:snapToGrid w:val="0"/>
        <w:spacing w:before="0" w:after="120" w:line="480" w:lineRule="auto"/>
        <w:jc w:val="both"/>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5257800" cy="21717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67"/>
                    <a:stretch>
                      <a:fillRect/>
                    </a:stretch>
                  </pic:blipFill>
                  <pic:spPr>
                    <a:xfrm>
                      <a:off x="0" y="0"/>
                      <a:ext cx="5257800" cy="2171700"/>
                    </a:xfrm>
                    <a:prstGeom prst="rect">
                      <a:avLst/>
                    </a:prstGeom>
                  </pic:spPr>
                </pic:pic>
              </a:graphicData>
            </a:graphic>
          </wp:inline>
        </w:drawing>
      </w:r>
    </w:p>
    <w:p>
      <w:pPr>
        <w:pStyle w:val="3"/>
      </w:pPr>
      <w:bookmarkStart w:id="47" w:name="_Toc9761_WPSOffice_Level2"/>
      <w:bookmarkStart w:id="48" w:name="_Toc32399"/>
      <w:r>
        <w:t>审批</w:t>
      </w:r>
      <w:bookmarkEnd w:id="47"/>
      <w:bookmarkEnd w:id="48"/>
    </w:p>
    <w:p>
      <w:pPr>
        <w:snapToGrid w:val="0"/>
        <w:spacing w:before="0" w:after="120" w:line="480" w:lineRule="auto"/>
        <w:jc w:val="both"/>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5257800" cy="20002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68"/>
                    <a:stretch>
                      <a:fillRect/>
                    </a:stretch>
                  </pic:blipFill>
                  <pic:spPr>
                    <a:xfrm>
                      <a:off x="0" y="0"/>
                      <a:ext cx="5257800" cy="2000250"/>
                    </a:xfrm>
                    <a:prstGeom prst="rect">
                      <a:avLst/>
                    </a:prstGeom>
                  </pic:spPr>
                </pic:pic>
              </a:graphicData>
            </a:graphic>
          </wp:inline>
        </w:drawing>
      </w:r>
    </w:p>
    <w:p>
      <w:pPr>
        <w:pStyle w:val="4"/>
      </w:pPr>
      <w:bookmarkStart w:id="49" w:name="_Toc2460_WPSOffice_Level3"/>
      <w:bookmarkStart w:id="50" w:name="_Toc27395"/>
      <w:r>
        <w:t>我发起的</w:t>
      </w:r>
      <w:bookmarkEnd w:id="49"/>
      <w:bookmarkEnd w:id="50"/>
    </w:p>
    <w:p>
      <w:pPr>
        <w:snapToGrid w:val="0"/>
        <w:spacing w:before="0" w:after="120" w:line="480" w:lineRule="auto"/>
        <w:jc w:val="left"/>
        <w:rPr>
          <w:rFonts w:ascii="宋体" w:hAnsi="宋体" w:eastAsia="宋体"/>
          <w:color w:val="333333"/>
          <w:sz w:val="21"/>
          <w:szCs w:val="21"/>
        </w:rPr>
      </w:pPr>
      <w:r>
        <w:rPr>
          <w:rFonts w:ascii="宋体" w:hAnsi="宋体" w:eastAsia="宋体"/>
          <w:color w:val="333333"/>
          <w:sz w:val="21"/>
          <w:szCs w:val="21"/>
        </w:rPr>
        <w:t>显示我发起的审批单；支持审批评论、打印；</w:t>
      </w:r>
      <w:r>
        <w:rPr>
          <w:rFonts w:ascii="微软雅黑" w:hAnsi="微软雅黑" w:eastAsia="微软雅黑"/>
          <w:color w:val="333333"/>
          <w:sz w:val="22"/>
          <w:szCs w:val="22"/>
        </w:rPr>
        <w:drawing>
          <wp:inline distT="0" distB="0" distL="0" distR="0">
            <wp:extent cx="5267325" cy="21145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69"/>
                    <a:stretch>
                      <a:fillRect/>
                    </a:stretch>
                  </pic:blipFill>
                  <pic:spPr>
                    <a:xfrm>
                      <a:off x="0" y="0"/>
                      <a:ext cx="5267325" cy="2114550"/>
                    </a:xfrm>
                    <a:prstGeom prst="rect">
                      <a:avLst/>
                    </a:prstGeom>
                  </pic:spPr>
                </pic:pic>
              </a:graphicData>
            </a:graphic>
          </wp:inline>
        </w:drawing>
      </w:r>
    </w:p>
    <w:p>
      <w:pPr>
        <w:pStyle w:val="4"/>
      </w:pPr>
      <w:bookmarkStart w:id="51" w:name="_Toc1465_WPSOffice_Level3"/>
      <w:bookmarkStart w:id="52" w:name="_Toc29680"/>
      <w:r>
        <w:t>我的审批</w:t>
      </w:r>
      <w:bookmarkEnd w:id="51"/>
      <w:bookmarkEnd w:id="52"/>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显示需我处理、我已处理的的审批单据，点击审批标题即可进入审批详情页；</w:t>
      </w:r>
    </w:p>
    <w:p>
      <w:pPr>
        <w:snapToGrid w:val="0"/>
        <w:spacing w:before="0" w:after="120" w:line="480" w:lineRule="auto"/>
        <w:jc w:val="both"/>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5267325" cy="21907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70"/>
                    <a:stretch>
                      <a:fillRect/>
                    </a:stretch>
                  </pic:blipFill>
                  <pic:spPr>
                    <a:xfrm>
                      <a:off x="0" y="0"/>
                      <a:ext cx="5267325" cy="2190750"/>
                    </a:xfrm>
                    <a:prstGeom prst="rect">
                      <a:avLst/>
                    </a:prstGeom>
                  </pic:spPr>
                </pic:pic>
              </a:graphicData>
            </a:graphic>
          </wp:inline>
        </w:drawing>
      </w:r>
    </w:p>
    <w:p>
      <w:pPr>
        <w:pStyle w:val="4"/>
      </w:pPr>
      <w:bookmarkStart w:id="53" w:name="_Toc19316_WPSOffice_Level3"/>
      <w:bookmarkStart w:id="54" w:name="_Toc12409"/>
      <w:r>
        <w:t>表单</w:t>
      </w:r>
      <w:bookmarkEnd w:id="53"/>
      <w:bookmarkEnd w:id="54"/>
    </w:p>
    <w:p>
      <w:pPr>
        <w:pStyle w:val="5"/>
      </w:pPr>
      <w:r>
        <w:t>我的</w:t>
      </w:r>
    </w:p>
    <w:p>
      <w:pPr>
        <w:numPr>
          <w:ilvl w:val="0"/>
          <w:numId w:val="11"/>
        </w:numPr>
        <w:snapToGrid w:val="0"/>
        <w:spacing w:before="0" w:after="120" w:line="480" w:lineRule="auto"/>
        <w:ind w:leftChars="0" w:hanging="425"/>
        <w:jc w:val="left"/>
        <w:rPr>
          <w:rFonts w:ascii="宋体" w:hAnsi="宋体" w:eastAsia="宋体"/>
          <w:color w:val="333333"/>
          <w:sz w:val="21"/>
          <w:szCs w:val="21"/>
        </w:rPr>
      </w:pPr>
      <w:r>
        <w:rPr>
          <w:rFonts w:ascii="宋体" w:hAnsi="宋体" w:eastAsia="宋体"/>
          <w:b/>
          <w:bCs/>
          <w:color w:val="333333"/>
          <w:sz w:val="21"/>
          <w:szCs w:val="21"/>
        </w:rPr>
        <w:t>函</w:t>
      </w:r>
    </w:p>
    <w:p>
      <w:pPr>
        <w:snapToGrid w:val="0"/>
        <w:spacing w:before="0" w:after="120" w:line="480" w:lineRule="auto"/>
        <w:jc w:val="left"/>
        <w:rPr>
          <w:rFonts w:ascii="宋体" w:hAnsi="宋体" w:eastAsia="宋体"/>
          <w:color w:val="333333"/>
          <w:sz w:val="21"/>
          <w:szCs w:val="21"/>
        </w:rPr>
      </w:pPr>
      <w:r>
        <w:rPr>
          <w:rFonts w:ascii="宋体" w:hAnsi="宋体" w:eastAsia="宋体"/>
          <w:color w:val="333333"/>
          <w:sz w:val="21"/>
          <w:szCs w:val="21"/>
        </w:rPr>
        <w:t>可查看本人接收到的函信息。</w:t>
      </w:r>
    </w:p>
    <w:p>
      <w:pPr>
        <w:numPr>
          <w:ilvl w:val="0"/>
          <w:numId w:val="11"/>
        </w:numPr>
        <w:snapToGrid w:val="0"/>
        <w:spacing w:before="0" w:after="120" w:line="480" w:lineRule="auto"/>
        <w:ind w:leftChars="0" w:hanging="425"/>
        <w:jc w:val="left"/>
        <w:rPr>
          <w:rFonts w:ascii="宋体" w:hAnsi="宋体" w:eastAsia="宋体"/>
          <w:color w:val="333333"/>
          <w:sz w:val="21"/>
          <w:szCs w:val="21"/>
        </w:rPr>
      </w:pPr>
      <w:r>
        <w:rPr>
          <w:rFonts w:ascii="宋体" w:hAnsi="宋体" w:eastAsia="宋体"/>
          <w:b/>
          <w:bCs/>
          <w:color w:val="333333"/>
          <w:sz w:val="21"/>
          <w:szCs w:val="21"/>
        </w:rPr>
        <w:t>收集表</w:t>
      </w:r>
    </w:p>
    <w:p>
      <w:pPr>
        <w:snapToGrid w:val="0"/>
        <w:spacing w:before="0" w:after="120" w:line="480" w:lineRule="auto"/>
        <w:jc w:val="left"/>
        <w:rPr>
          <w:rFonts w:ascii="宋体" w:hAnsi="宋体" w:eastAsia="宋体"/>
          <w:color w:val="333333"/>
          <w:sz w:val="21"/>
          <w:szCs w:val="21"/>
        </w:rPr>
      </w:pPr>
      <w:r>
        <w:rPr>
          <w:rFonts w:ascii="宋体" w:hAnsi="宋体" w:eastAsia="宋体"/>
          <w:color w:val="333333"/>
          <w:sz w:val="21"/>
          <w:szCs w:val="21"/>
        </w:rPr>
        <w:t>可查看需填写的收集信息，收集表标题及简介，收集表截止时间等。点击填写数据可进入详细信息填写页面并提交。</w:t>
      </w:r>
    </w:p>
    <w:p>
      <w:pPr>
        <w:snapToGrid w:val="0"/>
        <w:spacing w:before="0" w:after="120" w:line="480" w:lineRule="auto"/>
        <w:jc w:val="left"/>
        <w:rPr>
          <w:rFonts w:ascii="宋体" w:hAnsi="宋体" w:eastAsia="宋体"/>
          <w:color w:val="333333"/>
          <w:sz w:val="21"/>
          <w:szCs w:val="21"/>
        </w:rPr>
      </w:pPr>
      <w:r>
        <w:rPr>
          <w:rFonts w:ascii="宋体" w:hAnsi="宋体" w:eastAsia="宋体"/>
          <w:color w:val="333333"/>
          <w:sz w:val="21"/>
          <w:szCs w:val="21"/>
        </w:rPr>
        <w:drawing>
          <wp:inline distT="0" distB="0" distL="0" distR="0">
            <wp:extent cx="5760720" cy="384556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1"/>
                    <a:stretch>
                      <a:fillRect/>
                    </a:stretch>
                  </pic:blipFill>
                  <pic:spPr>
                    <a:xfrm>
                      <a:off x="0" y="0"/>
                      <a:ext cx="5760720" cy="3845866"/>
                    </a:xfrm>
                    <a:prstGeom prst="rect">
                      <a:avLst/>
                    </a:prstGeom>
                  </pic:spPr>
                </pic:pic>
              </a:graphicData>
            </a:graphic>
          </wp:inline>
        </w:drawing>
      </w:r>
    </w:p>
    <w:p>
      <w:pPr>
        <w:pStyle w:val="5"/>
      </w:pPr>
      <w:r>
        <w:t>表单记录</w:t>
      </w:r>
    </w:p>
    <w:p>
      <w:pPr>
        <w:pStyle w:val="6"/>
        <w:numPr>
          <w:ilvl w:val="0"/>
          <w:numId w:val="12"/>
        </w:numPr>
        <w:snapToGrid w:val="0"/>
        <w:spacing w:before="0" w:after="0" w:line="480" w:lineRule="auto"/>
        <w:ind w:left="0" w:leftChars="0" w:firstLine="420" w:firstLineChars="0"/>
        <w:jc w:val="both"/>
        <w:rPr>
          <w:rFonts w:ascii="宋体" w:hAnsi="宋体" w:eastAsia="宋体"/>
          <w:sz w:val="28"/>
          <w:szCs w:val="28"/>
        </w:rPr>
      </w:pPr>
      <w:r>
        <w:rPr>
          <w:rFonts w:ascii="宋体" w:hAnsi="宋体" w:eastAsia="宋体"/>
          <w:b/>
          <w:bCs/>
          <w:sz w:val="28"/>
          <w:szCs w:val="28"/>
        </w:rPr>
        <w:t>表单记录</w:t>
      </w:r>
    </w:p>
    <w:p>
      <w:pPr>
        <w:pStyle w:val="7"/>
        <w:numPr>
          <w:ilvl w:val="0"/>
          <w:numId w:val="13"/>
        </w:numPr>
        <w:snapToGrid w:val="0"/>
        <w:spacing w:before="0" w:after="0" w:line="480" w:lineRule="auto"/>
        <w:jc w:val="both"/>
        <w:rPr>
          <w:rFonts w:ascii="宋体" w:hAnsi="宋体" w:eastAsia="宋体"/>
          <w:sz w:val="21"/>
          <w:szCs w:val="21"/>
        </w:rPr>
      </w:pPr>
      <w:r>
        <w:rPr>
          <w:rFonts w:ascii="黑体" w:hAnsi="黑体" w:eastAsia="黑体"/>
          <w:b/>
          <w:bCs/>
          <w:sz w:val="21"/>
          <w:szCs w:val="21"/>
        </w:rPr>
        <w:t>新增收集任务</w:t>
      </w:r>
    </w:p>
    <w:p>
      <w:pPr>
        <w:snapToGrid w:val="0"/>
        <w:spacing w:before="0" w:after="120" w:line="480" w:lineRule="auto"/>
        <w:jc w:val="left"/>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5267325" cy="13620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2"/>
                    <a:stretch>
                      <a:fillRect/>
                    </a:stretch>
                  </pic:blipFill>
                  <pic:spPr>
                    <a:xfrm>
                      <a:off x="0" y="0"/>
                      <a:ext cx="5267325" cy="1362075"/>
                    </a:xfrm>
                    <a:prstGeom prst="rect">
                      <a:avLst/>
                    </a:prstGeom>
                  </pic:spPr>
                </pic:pic>
              </a:graphicData>
            </a:graphic>
          </wp:inline>
        </w:drawing>
      </w:r>
    </w:p>
    <w:p>
      <w:pPr>
        <w:snapToGrid w:val="0"/>
        <w:spacing w:before="0" w:after="120" w:line="480" w:lineRule="auto"/>
        <w:jc w:val="left"/>
        <w:rPr>
          <w:rFonts w:ascii="宋体" w:hAnsi="宋体" w:eastAsia="宋体"/>
          <w:color w:val="333333"/>
          <w:sz w:val="21"/>
          <w:szCs w:val="21"/>
        </w:rPr>
      </w:pPr>
    </w:p>
    <w:p>
      <w:pPr>
        <w:snapToGrid w:val="0"/>
        <w:spacing w:before="0" w:after="120" w:line="480" w:lineRule="auto"/>
        <w:jc w:val="left"/>
        <w:rPr>
          <w:rFonts w:ascii="宋体" w:hAnsi="宋体" w:eastAsia="宋体"/>
          <w:color w:val="333333"/>
          <w:sz w:val="21"/>
          <w:szCs w:val="21"/>
        </w:rPr>
      </w:pPr>
      <w:r>
        <w:rPr>
          <w:rFonts w:ascii="宋体" w:hAnsi="宋体" w:eastAsia="宋体"/>
          <w:color w:val="333333"/>
          <w:sz w:val="21"/>
          <w:szCs w:val="21"/>
        </w:rPr>
        <w:t>新增收集表设置页：设置收集表名称、简介、接收对象、收集起止时间以及每天最多填写条数。</w:t>
      </w:r>
    </w:p>
    <w:p>
      <w:pPr>
        <w:snapToGrid w:val="0"/>
        <w:spacing w:before="0" w:after="120" w:line="480" w:lineRule="auto"/>
        <w:jc w:val="left"/>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5257800" cy="23622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3"/>
                    <a:stretch>
                      <a:fillRect/>
                    </a:stretch>
                  </pic:blipFill>
                  <pic:spPr>
                    <a:xfrm>
                      <a:off x="0" y="0"/>
                      <a:ext cx="5257800" cy="2362200"/>
                    </a:xfrm>
                    <a:prstGeom prst="rect">
                      <a:avLst/>
                    </a:prstGeom>
                  </pic:spPr>
                </pic:pic>
              </a:graphicData>
            </a:graphic>
          </wp:inline>
        </w:drawing>
      </w:r>
    </w:p>
    <w:p>
      <w:pPr>
        <w:snapToGrid w:val="0"/>
        <w:spacing w:before="0" w:after="120" w:line="480" w:lineRule="auto"/>
        <w:jc w:val="left"/>
        <w:rPr>
          <w:rFonts w:ascii="宋体" w:hAnsi="宋体" w:eastAsia="宋体"/>
          <w:color w:val="333333"/>
          <w:sz w:val="21"/>
          <w:szCs w:val="21"/>
        </w:rPr>
      </w:pPr>
      <w:r>
        <w:rPr>
          <w:rFonts w:ascii="宋体" w:hAnsi="宋体" w:eastAsia="宋体"/>
          <w:color w:val="333333"/>
          <w:sz w:val="21"/>
          <w:szCs w:val="21"/>
        </w:rPr>
        <w:t>表单设计：可选择收集表模板，或自定义收集表字段。</w:t>
      </w:r>
    </w:p>
    <w:p>
      <w:pPr>
        <w:snapToGrid w:val="0"/>
        <w:spacing w:before="0" w:after="120" w:line="480" w:lineRule="auto"/>
        <w:jc w:val="left"/>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5257800" cy="13335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4"/>
                    <a:stretch>
                      <a:fillRect/>
                    </a:stretch>
                  </pic:blipFill>
                  <pic:spPr>
                    <a:xfrm>
                      <a:off x="0" y="0"/>
                      <a:ext cx="5257800" cy="1333500"/>
                    </a:xfrm>
                    <a:prstGeom prst="rect">
                      <a:avLst/>
                    </a:prstGeom>
                  </pic:spPr>
                </pic:pic>
              </a:graphicData>
            </a:graphic>
          </wp:inline>
        </w:drawing>
      </w:r>
    </w:p>
    <w:p>
      <w:pPr>
        <w:pStyle w:val="7"/>
        <w:numPr>
          <w:ilvl w:val="0"/>
          <w:numId w:val="14"/>
        </w:numPr>
        <w:snapToGrid w:val="0"/>
        <w:spacing w:before="0" w:after="0" w:line="480" w:lineRule="auto"/>
        <w:jc w:val="both"/>
        <w:rPr>
          <w:rFonts w:ascii="宋体" w:hAnsi="宋体" w:eastAsia="宋体"/>
          <w:sz w:val="21"/>
          <w:szCs w:val="21"/>
        </w:rPr>
      </w:pPr>
      <w:r>
        <w:rPr>
          <w:rFonts w:ascii="黑体" w:hAnsi="黑体" w:eastAsia="黑体"/>
          <w:b/>
          <w:bCs/>
          <w:sz w:val="21"/>
          <w:szCs w:val="21"/>
        </w:rPr>
        <w:t>查看收集表信息</w:t>
      </w:r>
    </w:p>
    <w:p>
      <w:pPr>
        <w:snapToGrid w:val="0"/>
        <w:spacing w:before="0" w:after="120" w:line="480" w:lineRule="auto"/>
        <w:jc w:val="left"/>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5267325" cy="13620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5"/>
                    <a:stretch>
                      <a:fillRect/>
                    </a:stretch>
                  </pic:blipFill>
                  <pic:spPr>
                    <a:xfrm>
                      <a:off x="0" y="0"/>
                      <a:ext cx="5267325" cy="1362075"/>
                    </a:xfrm>
                    <a:prstGeom prst="rect">
                      <a:avLst/>
                    </a:prstGeom>
                  </pic:spPr>
                </pic:pic>
              </a:graphicData>
            </a:graphic>
          </wp:inline>
        </w:drawing>
      </w:r>
    </w:p>
    <w:p>
      <w:pPr>
        <w:snapToGrid w:val="0"/>
        <w:spacing w:before="0" w:after="120" w:line="480" w:lineRule="auto"/>
        <w:jc w:val="left"/>
        <w:rPr>
          <w:rFonts w:ascii="宋体" w:hAnsi="宋体" w:eastAsia="宋体"/>
          <w:color w:val="333333"/>
          <w:sz w:val="21"/>
          <w:szCs w:val="21"/>
        </w:rPr>
      </w:pPr>
      <w:r>
        <w:rPr>
          <w:rFonts w:ascii="宋体" w:hAnsi="宋体" w:eastAsia="宋体"/>
          <w:color w:val="333333"/>
          <w:sz w:val="21"/>
          <w:szCs w:val="21"/>
        </w:rPr>
        <w:t>收集表收集情况查看：</w:t>
      </w:r>
    </w:p>
    <w:p>
      <w:pPr>
        <w:snapToGrid w:val="0"/>
        <w:spacing w:before="0" w:after="120" w:line="480" w:lineRule="auto"/>
        <w:jc w:val="left"/>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5267325" cy="12382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6"/>
                    <a:stretch>
                      <a:fillRect/>
                    </a:stretch>
                  </pic:blipFill>
                  <pic:spPr>
                    <a:xfrm>
                      <a:off x="0" y="0"/>
                      <a:ext cx="5267325" cy="1238250"/>
                    </a:xfrm>
                    <a:prstGeom prst="rect">
                      <a:avLst/>
                    </a:prstGeom>
                  </pic:spPr>
                </pic:pic>
              </a:graphicData>
            </a:graphic>
          </wp:inline>
        </w:drawing>
      </w:r>
    </w:p>
    <w:p>
      <w:pPr>
        <w:pStyle w:val="3"/>
      </w:pPr>
      <w:bookmarkStart w:id="55" w:name="_Toc17896_WPSOffice_Level2"/>
      <w:bookmarkStart w:id="56" w:name="_Toc28256"/>
      <w:r>
        <w:t>签到</w:t>
      </w:r>
      <w:bookmarkEnd w:id="55"/>
      <w:bookmarkEnd w:id="56"/>
    </w:p>
    <w:p>
      <w:pPr>
        <w:pStyle w:val="5"/>
      </w:pPr>
      <w:bookmarkStart w:id="57" w:name="_Toc10112_WPSOffice_Level2"/>
      <w:r>
        <w:t>签到统计</w:t>
      </w:r>
      <w:bookmarkEnd w:id="57"/>
    </w:p>
    <w:p>
      <w:pPr>
        <w:snapToGrid w:val="0"/>
        <w:spacing w:before="0" w:after="120" w:line="480" w:lineRule="auto"/>
        <w:jc w:val="left"/>
        <w:rPr>
          <w:rFonts w:ascii="宋体" w:hAnsi="宋体" w:eastAsia="宋体"/>
          <w:color w:val="333333"/>
          <w:sz w:val="21"/>
          <w:szCs w:val="21"/>
        </w:rPr>
      </w:pPr>
      <w:r>
        <w:rPr>
          <w:rFonts w:ascii="宋体" w:hAnsi="宋体" w:eastAsia="宋体"/>
          <w:color w:val="333333"/>
          <w:sz w:val="21"/>
          <w:szCs w:val="21"/>
        </w:rPr>
        <w:t>可按天、月统计签到数据；统计选择时间下学生签到情况；</w:t>
      </w:r>
      <w:r>
        <w:rPr>
          <w:rFonts w:ascii="宋体" w:hAnsi="宋体" w:eastAsia="宋体"/>
          <w:color w:val="333333"/>
          <w:sz w:val="21"/>
          <w:szCs w:val="21"/>
        </w:rPr>
        <w:drawing>
          <wp:inline distT="0" distB="0" distL="0" distR="0">
            <wp:extent cx="5760720" cy="240728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7"/>
                    <a:stretch>
                      <a:fillRect/>
                    </a:stretch>
                  </pic:blipFill>
                  <pic:spPr>
                    <a:xfrm>
                      <a:off x="0" y="0"/>
                      <a:ext cx="5760720" cy="2407800"/>
                    </a:xfrm>
                    <a:prstGeom prst="rect">
                      <a:avLst/>
                    </a:prstGeom>
                  </pic:spPr>
                </pic:pic>
              </a:graphicData>
            </a:graphic>
          </wp:inline>
        </w:drawing>
      </w:r>
    </w:p>
    <w:p>
      <w:pPr>
        <w:pStyle w:val="2"/>
      </w:pPr>
      <w:bookmarkStart w:id="58" w:name="_Toc10073_WPSOffice_Level1"/>
      <w:bookmarkStart w:id="59" w:name="_Toc11735"/>
      <w:r>
        <w:t>移动端APP</w:t>
      </w:r>
      <w:bookmarkEnd w:id="58"/>
      <w:bookmarkEnd w:id="59"/>
    </w:p>
    <w:p>
      <w:pPr>
        <w:snapToGrid w:val="0"/>
        <w:spacing w:before="0" w:after="120" w:line="480" w:lineRule="auto"/>
        <w:jc w:val="both"/>
        <w:rPr>
          <w:rFonts w:ascii="宋体" w:hAnsi="宋体" w:eastAsia="宋体"/>
          <w:color w:val="333333"/>
          <w:sz w:val="21"/>
          <w:szCs w:val="21"/>
        </w:rPr>
      </w:pPr>
      <w:r>
        <w:rPr>
          <w:rFonts w:ascii="宋体" w:hAnsi="宋体" w:eastAsia="宋体"/>
          <w:b/>
          <w:bCs/>
          <w:color w:val="000000"/>
          <w:sz w:val="21"/>
          <w:szCs w:val="21"/>
        </w:rPr>
        <w:t>教师/学生：</w:t>
      </w:r>
      <w:r>
        <w:rPr>
          <w:rFonts w:ascii="宋体" w:hAnsi="宋体" w:eastAsia="宋体"/>
          <w:color w:val="333333"/>
          <w:sz w:val="21"/>
          <w:szCs w:val="21"/>
        </w:rPr>
        <w:t>移动端提供考勤签到功能。</w:t>
      </w:r>
    </w:p>
    <w:p>
      <w:pPr>
        <w:pStyle w:val="3"/>
      </w:pPr>
      <w:bookmarkStart w:id="60" w:name="_Toc24028_WPSOffice_Level2"/>
      <w:bookmarkStart w:id="61" w:name="_Toc18652"/>
      <w:r>
        <w:t>APP下载安装</w:t>
      </w:r>
      <w:bookmarkEnd w:id="60"/>
      <w:bookmarkEnd w:id="61"/>
    </w:p>
    <w:p>
      <w:pPr>
        <w:snapToGrid w:val="0"/>
        <w:spacing w:before="0" w:after="120" w:line="480" w:lineRule="auto"/>
        <w:jc w:val="both"/>
        <w:rPr>
          <w:rFonts w:ascii="宋体" w:hAnsi="宋体" w:eastAsia="宋体"/>
          <w:color w:val="333333"/>
          <w:sz w:val="21"/>
          <w:szCs w:val="21"/>
        </w:rPr>
      </w:pPr>
      <w:r>
        <w:rPr>
          <w:rFonts w:ascii="微软雅黑" w:hAnsi="微软雅黑" w:eastAsia="微软雅黑"/>
          <w:color w:val="333333"/>
          <w:sz w:val="22"/>
          <w:szCs w:val="22"/>
        </w:rPr>
        <w:drawing>
          <wp:inline distT="0" distB="0" distL="0" distR="0">
            <wp:extent cx="2486025" cy="28860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8"/>
                    <a:stretch>
                      <a:fillRect/>
                    </a:stretch>
                  </pic:blipFill>
                  <pic:spPr>
                    <a:xfrm>
                      <a:off x="0" y="0"/>
                      <a:ext cx="2486025" cy="2886075"/>
                    </a:xfrm>
                    <a:prstGeom prst="rect">
                      <a:avLst/>
                    </a:prstGeom>
                  </pic:spPr>
                </pic:pic>
              </a:graphicData>
            </a:graphic>
          </wp:inline>
        </w:drawing>
      </w:r>
      <w:r>
        <w:rPr>
          <w:rFonts w:ascii="宋体" w:hAnsi="宋体" w:eastAsia="宋体"/>
          <w:color w:val="333333"/>
          <w:sz w:val="24"/>
          <w:szCs w:val="24"/>
        </w:rPr>
        <w:t xml:space="preserve">  </w:t>
      </w:r>
      <w:r>
        <w:rPr>
          <w:rFonts w:ascii="微软雅黑" w:hAnsi="微软雅黑" w:eastAsia="微软雅黑"/>
          <w:color w:val="333333"/>
          <w:sz w:val="22"/>
          <w:szCs w:val="22"/>
        </w:rPr>
        <w:drawing>
          <wp:inline distT="0" distB="0" distL="0" distR="0">
            <wp:extent cx="2276475" cy="38957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9"/>
                    <a:stretch>
                      <a:fillRect/>
                    </a:stretch>
                  </pic:blipFill>
                  <pic:spPr>
                    <a:xfrm>
                      <a:off x="0" y="0"/>
                      <a:ext cx="2276475" cy="3895725"/>
                    </a:xfrm>
                    <a:prstGeom prst="rect">
                      <a:avLst/>
                    </a:prstGeom>
                  </pic:spPr>
                </pic:pic>
              </a:graphicData>
            </a:graphic>
          </wp:inline>
        </w:drawing>
      </w:r>
    </w:p>
    <w:p>
      <w:pPr>
        <w:numPr>
          <w:ilvl w:val="0"/>
          <w:numId w:val="15"/>
        </w:numPr>
        <w:snapToGrid w:val="0"/>
        <w:spacing w:before="0" w:after="120" w:line="480" w:lineRule="auto"/>
        <w:jc w:val="both"/>
        <w:rPr>
          <w:rFonts w:ascii="宋体" w:hAnsi="宋体" w:eastAsia="宋体"/>
          <w:color w:val="333333"/>
          <w:sz w:val="21"/>
          <w:szCs w:val="21"/>
        </w:rPr>
      </w:pPr>
      <w:bookmarkStart w:id="62" w:name="_Toc8504_WPSOffice_Level3"/>
      <w:r>
        <w:rPr>
          <w:rFonts w:ascii="宋体" w:hAnsi="宋体" w:eastAsia="宋体"/>
          <w:color w:val="333333"/>
          <w:sz w:val="21"/>
          <w:szCs w:val="21"/>
        </w:rPr>
        <w:t>苹果用户可在苹果商店搜索“慧职教”下载安装。</w:t>
      </w:r>
      <w:bookmarkEnd w:id="62"/>
    </w:p>
    <w:p>
      <w:pPr>
        <w:numPr>
          <w:ilvl w:val="0"/>
          <w:numId w:val="15"/>
        </w:numPr>
        <w:snapToGrid w:val="0"/>
        <w:spacing w:before="0" w:after="120" w:line="480" w:lineRule="auto"/>
        <w:jc w:val="both"/>
        <w:rPr>
          <w:rFonts w:ascii="宋体" w:hAnsi="宋体" w:eastAsia="宋体"/>
          <w:color w:val="333333"/>
          <w:sz w:val="21"/>
          <w:szCs w:val="21"/>
        </w:rPr>
      </w:pPr>
      <w:bookmarkStart w:id="63" w:name="_Toc27517_WPSOffice_Level3"/>
      <w:r>
        <w:rPr>
          <w:rFonts w:ascii="宋体" w:hAnsi="宋体" w:eastAsia="宋体"/>
          <w:color w:val="333333"/>
          <w:sz w:val="21"/>
          <w:szCs w:val="21"/>
        </w:rPr>
        <w:t>安卓系统手机需要打开手机浏览器扫码下载安装。</w:t>
      </w:r>
      <w:bookmarkEnd w:id="63"/>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APP安装完成后，打开慧职教APP进行登录；</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选择学校名称：“XXXXX学校”</w:t>
      </w:r>
      <w:r>
        <w:rPr>
          <w:rFonts w:hint="eastAsia" w:ascii="宋体" w:hAnsi="宋体" w:eastAsia="宋体"/>
          <w:color w:val="333333"/>
          <w:sz w:val="21"/>
          <w:szCs w:val="21"/>
          <w:lang w:eastAsia="zh-CN"/>
        </w:rPr>
        <w:t>（自己学校名称）</w:t>
      </w:r>
      <w:r>
        <w:rPr>
          <w:rFonts w:ascii="宋体" w:hAnsi="宋体" w:eastAsia="宋体"/>
          <w:color w:val="333333"/>
          <w:sz w:val="21"/>
          <w:szCs w:val="21"/>
        </w:rPr>
        <w:t>；</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账号：输入工号或学号；</w:t>
      </w:r>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1"/>
          <w:szCs w:val="21"/>
        </w:rPr>
        <w:t>密码：输入密码即可登录；</w:t>
      </w:r>
      <w:r>
        <w:rPr>
          <w:rFonts w:hint="eastAsia" w:ascii="宋体" w:hAnsi="宋体" w:eastAsia="宋体"/>
          <w:color w:val="333333"/>
          <w:sz w:val="21"/>
          <w:szCs w:val="21"/>
        </w:rPr>
        <w:t>默认初始密码：sx账号后六位。比如学号：20182020  初始密码：sx182020；</w:t>
      </w:r>
      <w:bookmarkStart w:id="88" w:name="_GoBack"/>
      <w:bookmarkEnd w:id="88"/>
    </w:p>
    <w:p>
      <w:pPr>
        <w:snapToGrid w:val="0"/>
        <w:spacing w:before="0" w:after="120" w:line="480" w:lineRule="auto"/>
        <w:jc w:val="both"/>
        <w:rPr>
          <w:rFonts w:ascii="宋体" w:hAnsi="宋体" w:eastAsia="宋体"/>
          <w:color w:val="333333"/>
          <w:sz w:val="21"/>
          <w:szCs w:val="21"/>
        </w:rPr>
      </w:pPr>
      <w:r>
        <w:rPr>
          <w:rFonts w:ascii="宋体" w:hAnsi="宋体" w:eastAsia="宋体"/>
          <w:color w:val="333333"/>
          <w:sz w:val="24"/>
          <w:szCs w:val="24"/>
        </w:rPr>
        <w:drawing>
          <wp:inline distT="0" distB="0" distL="0" distR="0">
            <wp:extent cx="3057525" cy="350456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80"/>
                    <a:srcRect b="37838"/>
                    <a:stretch>
                      <a:fillRect/>
                    </a:stretch>
                  </pic:blipFill>
                  <pic:spPr>
                    <a:xfrm>
                      <a:off x="0" y="0"/>
                      <a:ext cx="3057525" cy="3505190"/>
                    </a:xfrm>
                    <a:prstGeom prst="rect">
                      <a:avLst/>
                    </a:prstGeom>
                  </pic:spPr>
                </pic:pic>
              </a:graphicData>
            </a:graphic>
          </wp:inline>
        </w:drawing>
      </w:r>
    </w:p>
    <w:p>
      <w:pPr>
        <w:pStyle w:val="3"/>
      </w:pPr>
      <w:bookmarkStart w:id="64" w:name="_Toc3981_WPSOffice_Level2"/>
      <w:bookmarkStart w:id="65" w:name="_Toc23743"/>
      <w:r>
        <w:t>角色切换</w:t>
      </w:r>
      <w:bookmarkEnd w:id="64"/>
      <w:bookmarkEnd w:id="65"/>
    </w:p>
    <w:p>
      <w:pPr>
        <w:snapToGrid w:val="0"/>
        <w:spacing w:before="40" w:after="40" w:line="360" w:lineRule="auto"/>
        <w:jc w:val="left"/>
        <w:rPr>
          <w:rFonts w:ascii="宋体" w:hAnsi="宋体" w:eastAsia="宋体"/>
          <w:color w:val="333333"/>
          <w:sz w:val="24"/>
          <w:szCs w:val="24"/>
        </w:rPr>
      </w:pPr>
      <w:r>
        <w:rPr>
          <w:rFonts w:ascii="宋体" w:hAnsi="宋体" w:eastAsia="宋体"/>
          <w:color w:val="333333"/>
          <w:sz w:val="24"/>
          <w:szCs w:val="24"/>
        </w:rPr>
        <w:t>一个账号存在多个角色时，右上角可进行角色切换。</w:t>
      </w:r>
    </w:p>
    <w:p>
      <w:pPr>
        <w:snapToGrid w:val="0"/>
        <w:spacing w:before="40" w:after="40" w:line="360" w:lineRule="auto"/>
        <w:jc w:val="left"/>
        <w:rPr>
          <w:rFonts w:ascii="宋体" w:hAnsi="宋体" w:eastAsia="宋体"/>
          <w:color w:val="333333"/>
          <w:sz w:val="24"/>
          <w:szCs w:val="24"/>
        </w:rPr>
      </w:pPr>
      <w:r>
        <w:rPr>
          <w:rFonts w:ascii="宋体" w:hAnsi="宋体" w:eastAsia="宋体"/>
          <w:color w:val="333333"/>
          <w:sz w:val="24"/>
          <w:szCs w:val="24"/>
        </w:rPr>
        <w:drawing>
          <wp:inline distT="0" distB="0" distL="0" distR="0">
            <wp:extent cx="2638425" cy="52959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1"/>
                    <a:stretch>
                      <a:fillRect/>
                    </a:stretch>
                  </pic:blipFill>
                  <pic:spPr>
                    <a:xfrm>
                      <a:off x="0" y="0"/>
                      <a:ext cx="2638425" cy="5295900"/>
                    </a:xfrm>
                    <a:prstGeom prst="rect">
                      <a:avLst/>
                    </a:prstGeom>
                  </pic:spPr>
                </pic:pic>
              </a:graphicData>
            </a:graphic>
          </wp:inline>
        </w:drawing>
      </w:r>
    </w:p>
    <w:p>
      <w:pPr>
        <w:pStyle w:val="4"/>
      </w:pPr>
      <w:bookmarkStart w:id="66" w:name="_Toc10416_WPSOffice_Level3"/>
      <w:bookmarkStart w:id="67" w:name="_Toc24244"/>
      <w:r>
        <w:t>签到</w:t>
      </w:r>
      <w:bookmarkEnd w:id="66"/>
      <w:bookmarkEnd w:id="67"/>
    </w:p>
    <w:p>
      <w:pPr>
        <w:snapToGrid w:val="0"/>
        <w:spacing w:before="40" w:after="40" w:line="360" w:lineRule="auto"/>
        <w:jc w:val="left"/>
        <w:rPr>
          <w:rFonts w:ascii="宋体" w:hAnsi="宋体" w:eastAsia="宋体"/>
          <w:color w:val="333333"/>
          <w:sz w:val="24"/>
          <w:szCs w:val="24"/>
        </w:rPr>
      </w:pPr>
      <w:r>
        <w:rPr>
          <w:rFonts w:ascii="宋体" w:hAnsi="宋体" w:eastAsia="宋体"/>
          <w:color w:val="333333"/>
          <w:sz w:val="24"/>
          <w:szCs w:val="24"/>
        </w:rPr>
        <w:t>点击签到进入签到页面，进行实时定位签到功能。</w:t>
      </w:r>
    </w:p>
    <w:p>
      <w:pPr>
        <w:snapToGrid w:val="0"/>
        <w:spacing w:before="40" w:after="40" w:line="360" w:lineRule="auto"/>
        <w:jc w:val="left"/>
        <w:rPr>
          <w:rFonts w:ascii="宋体" w:hAnsi="宋体" w:eastAsia="宋体"/>
          <w:color w:val="333333"/>
          <w:sz w:val="24"/>
          <w:szCs w:val="24"/>
        </w:rPr>
      </w:pPr>
      <w:r>
        <w:rPr>
          <w:rFonts w:ascii="宋体" w:hAnsi="宋体" w:eastAsia="宋体"/>
          <w:color w:val="333333"/>
          <w:sz w:val="24"/>
          <w:szCs w:val="24"/>
        </w:rPr>
        <w:t>签到记录：可查看已签到及未签到的日期；</w:t>
      </w:r>
    </w:p>
    <w:p>
      <w:pPr>
        <w:snapToGrid w:val="0"/>
        <w:spacing w:before="40" w:after="40" w:line="360" w:lineRule="auto"/>
        <w:jc w:val="left"/>
        <w:rPr>
          <w:rFonts w:ascii="微软雅黑" w:hAnsi="微软雅黑" w:eastAsia="微软雅黑"/>
          <w:color w:val="333333"/>
          <w:sz w:val="22"/>
          <w:szCs w:val="22"/>
        </w:rPr>
      </w:pPr>
      <w:r>
        <w:rPr>
          <w:rFonts w:ascii="宋体" w:hAnsi="宋体" w:eastAsia="宋体"/>
          <w:color w:val="333333"/>
          <w:sz w:val="24"/>
          <w:szCs w:val="24"/>
        </w:rPr>
        <w:drawing>
          <wp:inline distT="0" distB="0" distL="0" distR="0">
            <wp:extent cx="2152650" cy="42862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2"/>
                    <a:stretch>
                      <a:fillRect/>
                    </a:stretch>
                  </pic:blipFill>
                  <pic:spPr>
                    <a:xfrm>
                      <a:off x="0" y="0"/>
                      <a:ext cx="2152650" cy="4286250"/>
                    </a:xfrm>
                    <a:prstGeom prst="rect">
                      <a:avLst/>
                    </a:prstGeom>
                  </pic:spPr>
                </pic:pic>
              </a:graphicData>
            </a:graphic>
          </wp:inline>
        </w:drawing>
      </w:r>
      <w:r>
        <w:rPr>
          <w:rFonts w:ascii="宋体" w:hAnsi="宋体" w:eastAsia="宋体"/>
          <w:color w:val="333333"/>
          <w:sz w:val="24"/>
          <w:szCs w:val="24"/>
        </w:rPr>
        <w:t xml:space="preserve">      </w:t>
      </w:r>
      <w:r>
        <w:rPr>
          <w:rFonts w:ascii="微软雅黑" w:hAnsi="微软雅黑" w:eastAsia="微软雅黑"/>
          <w:color w:val="333333"/>
          <w:sz w:val="22"/>
          <w:szCs w:val="22"/>
        </w:rPr>
        <w:drawing>
          <wp:inline distT="0" distB="0" distL="0" distR="0">
            <wp:extent cx="2314575" cy="38385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3"/>
                    <a:stretch>
                      <a:fillRect/>
                    </a:stretch>
                  </pic:blipFill>
                  <pic:spPr>
                    <a:xfrm>
                      <a:off x="0" y="0"/>
                      <a:ext cx="2314575" cy="3838575"/>
                    </a:xfrm>
                    <a:prstGeom prst="rect">
                      <a:avLst/>
                    </a:prstGeom>
                  </pic:spPr>
                </pic:pic>
              </a:graphicData>
            </a:graphic>
          </wp:inline>
        </w:drawing>
      </w:r>
    </w:p>
    <w:p>
      <w:pPr>
        <w:pStyle w:val="4"/>
      </w:pPr>
      <w:bookmarkStart w:id="68" w:name="_Toc24836_WPSOffice_Level3"/>
      <w:bookmarkStart w:id="69" w:name="_Toc6823"/>
      <w:r>
        <w:t>签到统计</w:t>
      </w:r>
      <w:bookmarkEnd w:id="68"/>
      <w:bookmarkEnd w:id="69"/>
    </w:p>
    <w:p>
      <w:pPr>
        <w:snapToGrid w:val="0"/>
        <w:spacing w:before="40" w:after="40" w:line="360" w:lineRule="auto"/>
        <w:jc w:val="both"/>
        <w:rPr>
          <w:rFonts w:ascii="宋体" w:hAnsi="宋体" w:eastAsia="宋体"/>
          <w:color w:val="333333"/>
          <w:sz w:val="24"/>
          <w:szCs w:val="24"/>
        </w:rPr>
      </w:pPr>
      <w:r>
        <w:rPr>
          <w:rFonts w:ascii="宋体" w:hAnsi="宋体" w:eastAsia="宋体"/>
          <w:color w:val="333333"/>
          <w:sz w:val="24"/>
          <w:szCs w:val="24"/>
        </w:rPr>
        <w:t>老师点击【签到】按钮即可默认显示学生签到统计页面</w:t>
      </w:r>
    </w:p>
    <w:p>
      <w:pPr>
        <w:snapToGrid w:val="0"/>
        <w:spacing w:before="40" w:after="40" w:line="360" w:lineRule="auto"/>
        <w:jc w:val="left"/>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2310765" cy="40290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4"/>
                    <a:srcRect r="4846"/>
                    <a:stretch>
                      <a:fillRect/>
                    </a:stretch>
                  </pic:blipFill>
                  <pic:spPr>
                    <a:xfrm>
                      <a:off x="0" y="0"/>
                      <a:ext cx="2311171" cy="4029075"/>
                    </a:xfrm>
                    <a:prstGeom prst="rect">
                      <a:avLst/>
                    </a:prstGeom>
                  </pic:spPr>
                </pic:pic>
              </a:graphicData>
            </a:graphic>
          </wp:inline>
        </w:drawing>
      </w:r>
    </w:p>
    <w:p>
      <w:pPr>
        <w:snapToGrid w:val="0"/>
        <w:spacing w:before="40" w:after="40" w:line="360" w:lineRule="auto"/>
        <w:jc w:val="both"/>
        <w:rPr>
          <w:rFonts w:ascii="宋体" w:hAnsi="宋体" w:eastAsia="宋体"/>
          <w:b/>
          <w:bCs/>
          <w:color w:val="333333"/>
          <w:sz w:val="24"/>
          <w:szCs w:val="24"/>
        </w:rPr>
      </w:pPr>
      <w:bookmarkStart w:id="70" w:name="_Toc23658_WPSOffice_Level3"/>
      <w:r>
        <w:rPr>
          <w:rFonts w:ascii="宋体" w:hAnsi="宋体" w:eastAsia="宋体"/>
          <w:b/>
          <w:bCs/>
          <w:color w:val="333333"/>
          <w:sz w:val="24"/>
          <w:szCs w:val="24"/>
        </w:rPr>
        <w:t>按月统计签到情况</w:t>
      </w:r>
      <w:bookmarkEnd w:id="70"/>
    </w:p>
    <w:p>
      <w:pPr>
        <w:snapToGrid w:val="0"/>
        <w:spacing w:before="40" w:after="40" w:line="360" w:lineRule="auto"/>
        <w:jc w:val="both"/>
        <w:rPr>
          <w:rFonts w:ascii="宋体" w:hAnsi="宋体" w:eastAsia="宋体"/>
          <w:color w:val="333333"/>
          <w:sz w:val="24"/>
          <w:szCs w:val="24"/>
        </w:rPr>
      </w:pPr>
      <w:r>
        <w:rPr>
          <w:rFonts w:ascii="宋体" w:hAnsi="宋体" w:eastAsia="宋体"/>
          <w:color w:val="333333"/>
          <w:sz w:val="24"/>
          <w:szCs w:val="24"/>
        </w:rPr>
        <w:drawing>
          <wp:inline distT="0" distB="0" distL="0" distR="0">
            <wp:extent cx="2895600" cy="45148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5"/>
                    <a:stretch>
                      <a:fillRect/>
                    </a:stretch>
                  </pic:blipFill>
                  <pic:spPr>
                    <a:xfrm>
                      <a:off x="0" y="0"/>
                      <a:ext cx="2895600" cy="4514850"/>
                    </a:xfrm>
                    <a:prstGeom prst="rect">
                      <a:avLst/>
                    </a:prstGeom>
                  </pic:spPr>
                </pic:pic>
              </a:graphicData>
            </a:graphic>
          </wp:inline>
        </w:drawing>
      </w:r>
    </w:p>
    <w:p>
      <w:pPr>
        <w:snapToGrid w:val="0"/>
        <w:spacing w:before="40" w:after="40" w:line="360" w:lineRule="auto"/>
        <w:jc w:val="both"/>
        <w:rPr>
          <w:rFonts w:ascii="宋体" w:hAnsi="宋体" w:eastAsia="宋体"/>
          <w:b/>
          <w:bCs/>
          <w:color w:val="333333"/>
          <w:sz w:val="24"/>
          <w:szCs w:val="24"/>
        </w:rPr>
      </w:pPr>
      <w:bookmarkStart w:id="71" w:name="_Toc24706_WPSOffice_Level3"/>
      <w:r>
        <w:rPr>
          <w:rFonts w:ascii="宋体" w:hAnsi="宋体" w:eastAsia="宋体"/>
          <w:b/>
          <w:bCs/>
          <w:color w:val="333333"/>
          <w:sz w:val="24"/>
          <w:szCs w:val="24"/>
        </w:rPr>
        <w:t>签到排行榜</w:t>
      </w:r>
      <w:bookmarkEnd w:id="71"/>
    </w:p>
    <w:p>
      <w:pPr>
        <w:snapToGrid w:val="0"/>
        <w:spacing w:before="40" w:after="40" w:line="360" w:lineRule="auto"/>
        <w:jc w:val="both"/>
        <w:rPr>
          <w:rFonts w:ascii="宋体" w:hAnsi="宋体" w:eastAsia="宋体"/>
          <w:color w:val="333333"/>
          <w:sz w:val="24"/>
          <w:szCs w:val="24"/>
        </w:rPr>
      </w:pPr>
      <w:r>
        <w:rPr>
          <w:rFonts w:ascii="微软雅黑" w:hAnsi="微软雅黑" w:eastAsia="微软雅黑"/>
          <w:color w:val="333333"/>
          <w:sz w:val="22"/>
          <w:szCs w:val="22"/>
        </w:rPr>
        <w:drawing>
          <wp:inline distT="0" distB="0" distL="0" distR="0">
            <wp:extent cx="2476500" cy="38576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6"/>
                    <a:stretch>
                      <a:fillRect/>
                    </a:stretch>
                  </pic:blipFill>
                  <pic:spPr>
                    <a:xfrm>
                      <a:off x="0" y="0"/>
                      <a:ext cx="2476500" cy="3857625"/>
                    </a:xfrm>
                    <a:prstGeom prst="rect">
                      <a:avLst/>
                    </a:prstGeom>
                  </pic:spPr>
                </pic:pic>
              </a:graphicData>
            </a:graphic>
          </wp:inline>
        </w:drawing>
      </w:r>
      <w:r>
        <w:rPr>
          <w:rFonts w:ascii="微软雅黑" w:hAnsi="微软雅黑" w:eastAsia="微软雅黑"/>
          <w:color w:val="333333"/>
          <w:sz w:val="22"/>
          <w:szCs w:val="22"/>
        </w:rPr>
        <w:t xml:space="preserve">        </w:t>
      </w:r>
      <w:r>
        <w:rPr>
          <w:rFonts w:ascii="微软雅黑" w:hAnsi="微软雅黑" w:eastAsia="微软雅黑"/>
          <w:color w:val="333333"/>
          <w:sz w:val="22"/>
          <w:szCs w:val="22"/>
        </w:rPr>
        <w:drawing>
          <wp:inline distT="0" distB="0" distL="0" distR="0">
            <wp:extent cx="2200275" cy="28479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87"/>
                    <a:srcRect b="27073"/>
                    <a:stretch>
                      <a:fillRect/>
                    </a:stretch>
                  </pic:blipFill>
                  <pic:spPr>
                    <a:xfrm>
                      <a:off x="0" y="0"/>
                      <a:ext cx="2200275" cy="2847981"/>
                    </a:xfrm>
                    <a:prstGeom prst="rect">
                      <a:avLst/>
                    </a:prstGeom>
                  </pic:spPr>
                </pic:pic>
              </a:graphicData>
            </a:graphic>
          </wp:inline>
        </w:drawing>
      </w:r>
    </w:p>
    <w:p>
      <w:pPr>
        <w:snapToGrid w:val="0"/>
        <w:spacing w:before="40" w:after="40" w:line="360" w:lineRule="auto"/>
        <w:jc w:val="both"/>
        <w:rPr>
          <w:rFonts w:ascii="宋体" w:hAnsi="宋体" w:eastAsia="宋体"/>
          <w:b/>
          <w:bCs/>
          <w:color w:val="333333"/>
          <w:sz w:val="24"/>
          <w:szCs w:val="24"/>
        </w:rPr>
      </w:pPr>
      <w:bookmarkStart w:id="72" w:name="_Toc1805_WPSOffice_Level3"/>
      <w:r>
        <w:rPr>
          <w:rFonts w:ascii="宋体" w:hAnsi="宋体" w:eastAsia="宋体"/>
          <w:b/>
          <w:bCs/>
          <w:color w:val="333333"/>
          <w:sz w:val="24"/>
          <w:szCs w:val="24"/>
        </w:rPr>
        <w:t>未签到记录</w:t>
      </w:r>
      <w:bookmarkEnd w:id="72"/>
    </w:p>
    <w:p>
      <w:pPr>
        <w:snapToGrid w:val="0"/>
        <w:spacing w:before="40" w:after="40" w:line="360" w:lineRule="auto"/>
        <w:jc w:val="both"/>
        <w:rPr>
          <w:rFonts w:ascii="宋体" w:hAnsi="宋体" w:eastAsia="宋体"/>
          <w:color w:val="333333"/>
          <w:sz w:val="24"/>
          <w:szCs w:val="24"/>
        </w:rPr>
      </w:pPr>
      <w:r>
        <w:rPr>
          <w:rFonts w:ascii="微软雅黑" w:hAnsi="微软雅黑" w:eastAsia="微软雅黑"/>
          <w:color w:val="333333"/>
          <w:sz w:val="22"/>
          <w:szCs w:val="22"/>
        </w:rPr>
        <w:drawing>
          <wp:inline distT="0" distB="0" distL="0" distR="0">
            <wp:extent cx="2286000" cy="44767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88"/>
                    <a:stretch>
                      <a:fillRect/>
                    </a:stretch>
                  </pic:blipFill>
                  <pic:spPr>
                    <a:xfrm>
                      <a:off x="0" y="0"/>
                      <a:ext cx="2286000" cy="4476750"/>
                    </a:xfrm>
                    <a:prstGeom prst="rect">
                      <a:avLst/>
                    </a:prstGeom>
                  </pic:spPr>
                </pic:pic>
              </a:graphicData>
            </a:graphic>
          </wp:inline>
        </w:drawing>
      </w:r>
      <w:r>
        <w:rPr>
          <w:rFonts w:ascii="微软雅黑" w:hAnsi="微软雅黑" w:eastAsia="微软雅黑"/>
          <w:color w:val="333333"/>
          <w:sz w:val="22"/>
          <w:szCs w:val="22"/>
        </w:rPr>
        <w:t xml:space="preserve">    </w:t>
      </w:r>
    </w:p>
    <w:p>
      <w:pPr>
        <w:snapToGrid w:val="0"/>
        <w:spacing w:before="40" w:after="40" w:line="360" w:lineRule="auto"/>
        <w:jc w:val="both"/>
        <w:rPr>
          <w:rFonts w:ascii="宋体" w:hAnsi="宋体" w:eastAsia="宋体"/>
          <w:b/>
          <w:bCs/>
          <w:color w:val="333333"/>
          <w:sz w:val="24"/>
          <w:szCs w:val="24"/>
        </w:rPr>
      </w:pPr>
      <w:bookmarkStart w:id="73" w:name="_Toc31205_WPSOffice_Level3"/>
      <w:r>
        <w:rPr>
          <w:rFonts w:ascii="宋体" w:hAnsi="宋体" w:eastAsia="宋体"/>
          <w:b/>
          <w:bCs/>
          <w:color w:val="333333"/>
          <w:sz w:val="24"/>
          <w:szCs w:val="24"/>
        </w:rPr>
        <w:t>筛选</w:t>
      </w:r>
      <w:bookmarkEnd w:id="73"/>
    </w:p>
    <w:p>
      <w:pPr>
        <w:snapToGrid w:val="0"/>
        <w:spacing w:before="40" w:after="40" w:line="360" w:lineRule="auto"/>
        <w:jc w:val="left"/>
        <w:rPr>
          <w:rFonts w:ascii="宋体" w:hAnsi="宋体" w:eastAsia="宋体"/>
          <w:color w:val="333333"/>
          <w:sz w:val="24"/>
          <w:szCs w:val="24"/>
        </w:rPr>
      </w:pPr>
      <w:r>
        <w:rPr>
          <w:rFonts w:ascii="宋体" w:hAnsi="宋体" w:eastAsia="宋体"/>
          <w:color w:val="333333"/>
          <w:sz w:val="24"/>
          <w:szCs w:val="24"/>
        </w:rPr>
        <w:t xml:space="preserve"> </w:t>
      </w:r>
      <w:r>
        <w:rPr>
          <w:rFonts w:ascii="宋体" w:hAnsi="宋体" w:eastAsia="宋体"/>
          <w:color w:val="333333"/>
          <w:sz w:val="24"/>
          <w:szCs w:val="24"/>
        </w:rPr>
        <w:drawing>
          <wp:inline distT="0" distB="0" distL="0" distR="0">
            <wp:extent cx="2266950" cy="45053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89"/>
                    <a:stretch>
                      <a:fillRect/>
                    </a:stretch>
                  </pic:blipFill>
                  <pic:spPr>
                    <a:xfrm>
                      <a:off x="0" y="0"/>
                      <a:ext cx="2266950" cy="4505325"/>
                    </a:xfrm>
                    <a:prstGeom prst="rect">
                      <a:avLst/>
                    </a:prstGeom>
                  </pic:spPr>
                </pic:pic>
              </a:graphicData>
            </a:graphic>
          </wp:inline>
        </w:drawing>
      </w:r>
      <w:r>
        <w:rPr>
          <w:rFonts w:ascii="宋体" w:hAnsi="宋体" w:eastAsia="宋体"/>
          <w:color w:val="333333"/>
          <w:sz w:val="24"/>
          <w:szCs w:val="24"/>
        </w:rPr>
        <w:t xml:space="preserve">  </w:t>
      </w:r>
      <w:r>
        <w:rPr>
          <w:rFonts w:ascii="微软雅黑" w:hAnsi="微软雅黑" w:eastAsia="微软雅黑"/>
          <w:color w:val="333333"/>
          <w:sz w:val="22"/>
          <w:szCs w:val="22"/>
        </w:rPr>
        <w:drawing>
          <wp:inline distT="0" distB="0" distL="0" distR="0">
            <wp:extent cx="2667000" cy="39243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90"/>
                    <a:stretch>
                      <a:fillRect/>
                    </a:stretch>
                  </pic:blipFill>
                  <pic:spPr>
                    <a:xfrm>
                      <a:off x="0" y="0"/>
                      <a:ext cx="2667000" cy="3924300"/>
                    </a:xfrm>
                    <a:prstGeom prst="rect">
                      <a:avLst/>
                    </a:prstGeom>
                  </pic:spPr>
                </pic:pic>
              </a:graphicData>
            </a:graphic>
          </wp:inline>
        </w:drawing>
      </w:r>
      <w:r>
        <w:rPr>
          <w:rFonts w:ascii="宋体" w:hAnsi="宋体" w:eastAsia="宋体"/>
          <w:color w:val="333333"/>
          <w:sz w:val="24"/>
          <w:szCs w:val="24"/>
        </w:rPr>
        <w:t xml:space="preserve">   </w:t>
      </w:r>
    </w:p>
    <w:p>
      <w:pPr>
        <w:snapToGrid w:val="0"/>
        <w:spacing w:before="40" w:after="40" w:line="360" w:lineRule="auto"/>
        <w:jc w:val="left"/>
        <w:rPr>
          <w:rFonts w:ascii="宋体" w:hAnsi="宋体" w:eastAsia="宋体"/>
          <w:color w:val="333333"/>
          <w:sz w:val="24"/>
          <w:szCs w:val="24"/>
        </w:rPr>
      </w:pPr>
      <w:r>
        <w:rPr>
          <w:rFonts w:ascii="宋体" w:hAnsi="宋体" w:eastAsia="宋体"/>
          <w:color w:val="333333"/>
          <w:sz w:val="24"/>
          <w:szCs w:val="24"/>
        </w:rPr>
        <w:t>学生签到详情页</w:t>
      </w:r>
    </w:p>
    <w:p>
      <w:pPr>
        <w:snapToGrid w:val="0"/>
        <w:spacing w:before="40" w:after="40" w:line="360" w:lineRule="auto"/>
        <w:jc w:val="left"/>
        <w:rPr>
          <w:rFonts w:ascii="宋体" w:hAnsi="宋体" w:eastAsia="宋体"/>
          <w:color w:val="333333"/>
          <w:sz w:val="24"/>
          <w:szCs w:val="24"/>
        </w:rPr>
      </w:pPr>
      <w:r>
        <w:rPr>
          <w:rFonts w:ascii="微软雅黑" w:hAnsi="微软雅黑" w:eastAsia="微软雅黑"/>
          <w:color w:val="333333"/>
          <w:sz w:val="22"/>
          <w:szCs w:val="22"/>
        </w:rPr>
        <w:drawing>
          <wp:inline distT="0" distB="0" distL="0" distR="0">
            <wp:extent cx="2393315" cy="315277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91"/>
                    <a:srcRect r="9288"/>
                    <a:stretch>
                      <a:fillRect/>
                    </a:stretch>
                  </pic:blipFill>
                  <pic:spPr>
                    <a:xfrm>
                      <a:off x="0" y="0"/>
                      <a:ext cx="2393368" cy="3152775"/>
                    </a:xfrm>
                    <a:prstGeom prst="rect">
                      <a:avLst/>
                    </a:prstGeom>
                  </pic:spPr>
                </pic:pic>
              </a:graphicData>
            </a:graphic>
          </wp:inline>
        </w:drawing>
      </w:r>
    </w:p>
    <w:p>
      <w:pPr>
        <w:pStyle w:val="3"/>
      </w:pPr>
      <w:bookmarkStart w:id="74" w:name="_Toc2460_WPSOffice_Level2"/>
      <w:bookmarkStart w:id="75" w:name="_Toc28997"/>
      <w:r>
        <w:t>审批</w:t>
      </w:r>
      <w:bookmarkEnd w:id="74"/>
      <w:bookmarkEnd w:id="75"/>
    </w:p>
    <w:p>
      <w:pPr>
        <w:snapToGrid w:val="0"/>
        <w:spacing w:before="40" w:after="40" w:line="360" w:lineRule="auto"/>
        <w:jc w:val="left"/>
        <w:rPr>
          <w:rFonts w:ascii="宋体" w:hAnsi="宋体" w:eastAsia="宋体"/>
          <w:color w:val="333333"/>
          <w:sz w:val="24"/>
          <w:szCs w:val="24"/>
        </w:rPr>
      </w:pPr>
      <w:r>
        <w:rPr>
          <w:rFonts w:ascii="宋体" w:hAnsi="宋体" w:eastAsia="宋体"/>
          <w:color w:val="333333"/>
          <w:sz w:val="24"/>
          <w:szCs w:val="24"/>
        </w:rPr>
        <w:t>点击审批进入审批页面，可进行实习基地提报，以及审批功能，包括：就业转实习，自联单位报备，免实习报备，实习单位变更，补卡申请，请假的审批操作；</w:t>
      </w:r>
    </w:p>
    <w:p>
      <w:pPr>
        <w:snapToGrid w:val="0"/>
        <w:spacing w:before="40" w:after="40" w:line="360" w:lineRule="auto"/>
        <w:jc w:val="both"/>
        <w:rPr>
          <w:rFonts w:ascii="宋体" w:hAnsi="宋体" w:eastAsia="宋体"/>
          <w:color w:val="333333"/>
          <w:sz w:val="24"/>
          <w:szCs w:val="24"/>
        </w:rPr>
      </w:pPr>
      <w:r>
        <w:rPr>
          <w:rFonts w:ascii="宋体" w:hAnsi="宋体" w:eastAsia="宋体"/>
          <w:color w:val="333333"/>
          <w:sz w:val="24"/>
          <w:szCs w:val="24"/>
        </w:rPr>
        <w:drawing>
          <wp:inline distT="0" distB="0" distL="0" distR="0">
            <wp:extent cx="3038475" cy="62960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92"/>
                    <a:stretch>
                      <a:fillRect/>
                    </a:stretch>
                  </pic:blipFill>
                  <pic:spPr>
                    <a:xfrm>
                      <a:off x="0" y="0"/>
                      <a:ext cx="3038475" cy="6296025"/>
                    </a:xfrm>
                    <a:prstGeom prst="rect">
                      <a:avLst/>
                    </a:prstGeom>
                  </pic:spPr>
                </pic:pic>
              </a:graphicData>
            </a:graphic>
          </wp:inline>
        </w:drawing>
      </w:r>
      <w:r>
        <w:rPr>
          <w:rFonts w:ascii="宋体" w:hAnsi="宋体" w:eastAsia="宋体"/>
          <w:color w:val="333333"/>
          <w:sz w:val="24"/>
          <w:szCs w:val="24"/>
        </w:rPr>
        <w:t xml:space="preserve">     </w:t>
      </w:r>
    </w:p>
    <w:p>
      <w:pPr>
        <w:pStyle w:val="5"/>
      </w:pPr>
      <w:bookmarkStart w:id="76" w:name="_Toc1465_WPSOffice_Level2"/>
      <w:r>
        <w:t>实习基地提报</w:t>
      </w:r>
      <w:bookmarkEnd w:id="76"/>
    </w:p>
    <w:p>
      <w:pPr>
        <w:snapToGrid w:val="0"/>
        <w:spacing w:before="40" w:after="40" w:line="360" w:lineRule="auto"/>
        <w:jc w:val="both"/>
        <w:rPr>
          <w:rFonts w:ascii="宋体" w:hAnsi="宋体" w:eastAsia="宋体"/>
          <w:color w:val="333333"/>
          <w:sz w:val="24"/>
          <w:szCs w:val="24"/>
        </w:rPr>
      </w:pPr>
      <w:r>
        <w:rPr>
          <w:rFonts w:ascii="宋体" w:hAnsi="宋体" w:eastAsia="宋体"/>
          <w:color w:val="333333"/>
          <w:sz w:val="24"/>
          <w:szCs w:val="24"/>
        </w:rPr>
        <w:t>提交实习基地提报申请。</w:t>
      </w:r>
    </w:p>
    <w:p>
      <w:pPr>
        <w:snapToGrid w:val="0"/>
        <w:spacing w:before="40" w:after="40" w:line="360" w:lineRule="auto"/>
        <w:jc w:val="both"/>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1952625" cy="39338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93"/>
                    <a:stretch>
                      <a:fillRect/>
                    </a:stretch>
                  </pic:blipFill>
                  <pic:spPr>
                    <a:xfrm>
                      <a:off x="0" y="0"/>
                      <a:ext cx="1952625" cy="3933825"/>
                    </a:xfrm>
                    <a:prstGeom prst="rect">
                      <a:avLst/>
                    </a:prstGeom>
                  </pic:spPr>
                </pic:pic>
              </a:graphicData>
            </a:graphic>
          </wp:inline>
        </w:drawing>
      </w:r>
    </w:p>
    <w:p>
      <w:pPr>
        <w:snapToGrid w:val="0"/>
        <w:spacing w:before="0" w:after="120" w:line="312" w:lineRule="auto"/>
        <w:jc w:val="left"/>
        <w:rPr>
          <w:rFonts w:ascii="微软雅黑" w:hAnsi="微软雅黑" w:eastAsia="微软雅黑"/>
          <w:color w:val="333333"/>
          <w:sz w:val="22"/>
          <w:szCs w:val="22"/>
        </w:rPr>
      </w:pPr>
    </w:p>
    <w:p>
      <w:pPr>
        <w:pStyle w:val="5"/>
      </w:pPr>
      <w:bookmarkStart w:id="77" w:name="_Toc19316_WPSOffice_Level2"/>
      <w:r>
        <w:t>我审批的</w:t>
      </w:r>
      <w:bookmarkEnd w:id="77"/>
    </w:p>
    <w:p>
      <w:pPr>
        <w:snapToGrid w:val="0"/>
        <w:spacing w:before="40" w:after="40" w:line="360" w:lineRule="auto"/>
        <w:jc w:val="both"/>
        <w:rPr>
          <w:rFonts w:ascii="宋体" w:hAnsi="宋体" w:eastAsia="宋体"/>
          <w:color w:val="333333"/>
          <w:sz w:val="24"/>
          <w:szCs w:val="24"/>
        </w:rPr>
      </w:pPr>
      <w:r>
        <w:rPr>
          <w:rFonts w:ascii="宋体" w:hAnsi="宋体" w:eastAsia="宋体"/>
          <w:color w:val="333333"/>
          <w:sz w:val="24"/>
          <w:szCs w:val="24"/>
        </w:rPr>
        <w:t>查看需我审批的信息。</w:t>
      </w:r>
    </w:p>
    <w:p>
      <w:pPr>
        <w:snapToGrid w:val="0"/>
        <w:spacing w:before="40" w:after="40" w:line="360" w:lineRule="auto"/>
        <w:jc w:val="left"/>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2219325" cy="457200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94"/>
                    <a:stretch>
                      <a:fillRect/>
                    </a:stretch>
                  </pic:blipFill>
                  <pic:spPr>
                    <a:xfrm>
                      <a:off x="0" y="0"/>
                      <a:ext cx="2219325" cy="4572000"/>
                    </a:xfrm>
                    <a:prstGeom prst="rect">
                      <a:avLst/>
                    </a:prstGeom>
                  </pic:spPr>
                </pic:pic>
              </a:graphicData>
            </a:graphic>
          </wp:inline>
        </w:drawing>
      </w:r>
    </w:p>
    <w:p>
      <w:pPr>
        <w:pStyle w:val="5"/>
        <w:ind w:left="864" w:hanging="864"/>
      </w:pPr>
      <w:bookmarkStart w:id="78" w:name="_Toc8504_WPSOffice_Level2"/>
      <w:r>
        <w:t>我提交的</w:t>
      </w:r>
      <w:bookmarkEnd w:id="78"/>
    </w:p>
    <w:p>
      <w:pPr>
        <w:snapToGrid w:val="0"/>
        <w:spacing w:before="40" w:after="40" w:line="360" w:lineRule="auto"/>
        <w:jc w:val="both"/>
        <w:rPr>
          <w:rFonts w:ascii="宋体" w:hAnsi="宋体" w:eastAsia="宋体"/>
          <w:color w:val="333333"/>
          <w:sz w:val="24"/>
          <w:szCs w:val="24"/>
        </w:rPr>
      </w:pPr>
      <w:r>
        <w:rPr>
          <w:rFonts w:ascii="宋体" w:hAnsi="宋体" w:eastAsia="宋体"/>
          <w:color w:val="333333"/>
          <w:sz w:val="24"/>
          <w:szCs w:val="24"/>
        </w:rPr>
        <w:t>查看本人提交的审批信息。</w:t>
      </w:r>
    </w:p>
    <w:p>
      <w:pPr>
        <w:snapToGrid w:val="0"/>
        <w:spacing w:before="40" w:after="40" w:line="360" w:lineRule="auto"/>
        <w:jc w:val="both"/>
        <w:rPr>
          <w:rFonts w:ascii="宋体" w:hAnsi="宋体" w:eastAsia="宋体"/>
          <w:color w:val="333333"/>
          <w:sz w:val="24"/>
          <w:szCs w:val="24"/>
        </w:rPr>
      </w:pPr>
      <w:r>
        <w:rPr>
          <w:rFonts w:ascii="微软雅黑" w:hAnsi="微软雅黑" w:eastAsia="微软雅黑"/>
          <w:color w:val="333333"/>
          <w:sz w:val="22"/>
          <w:szCs w:val="22"/>
        </w:rPr>
        <w:drawing>
          <wp:inline distT="0" distB="0" distL="0" distR="0">
            <wp:extent cx="2124075" cy="42386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95"/>
                    <a:stretch>
                      <a:fillRect/>
                    </a:stretch>
                  </pic:blipFill>
                  <pic:spPr>
                    <a:xfrm>
                      <a:off x="0" y="0"/>
                      <a:ext cx="2124075" cy="4238625"/>
                    </a:xfrm>
                    <a:prstGeom prst="rect">
                      <a:avLst/>
                    </a:prstGeom>
                  </pic:spPr>
                </pic:pic>
              </a:graphicData>
            </a:graphic>
          </wp:inline>
        </w:drawing>
      </w:r>
    </w:p>
    <w:p>
      <w:pPr>
        <w:pStyle w:val="3"/>
      </w:pPr>
      <w:bookmarkStart w:id="79" w:name="_Toc27517_WPSOffice_Level2"/>
      <w:bookmarkStart w:id="80" w:name="_Toc7736"/>
      <w:r>
        <w:t>汇报</w:t>
      </w:r>
      <w:bookmarkEnd w:id="79"/>
      <w:bookmarkEnd w:id="80"/>
    </w:p>
    <w:p>
      <w:pPr>
        <w:snapToGrid w:val="0"/>
        <w:spacing w:before="40" w:after="40" w:line="360" w:lineRule="auto"/>
        <w:jc w:val="both"/>
        <w:rPr>
          <w:rFonts w:ascii="宋体" w:hAnsi="宋体" w:eastAsia="宋体"/>
          <w:color w:val="333333"/>
          <w:sz w:val="24"/>
          <w:szCs w:val="24"/>
        </w:rPr>
      </w:pPr>
      <w:r>
        <w:rPr>
          <w:rFonts w:ascii="宋体" w:hAnsi="宋体" w:eastAsia="宋体"/>
          <w:color w:val="333333"/>
          <w:sz w:val="24"/>
          <w:szCs w:val="24"/>
        </w:rPr>
        <w:t>汇报入口</w:t>
      </w:r>
    </w:p>
    <w:p>
      <w:pPr>
        <w:snapToGrid w:val="0"/>
        <w:spacing w:before="40" w:after="40" w:line="360" w:lineRule="auto"/>
        <w:jc w:val="left"/>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1943100" cy="38195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96"/>
                    <a:stretch>
                      <a:fillRect/>
                    </a:stretch>
                  </pic:blipFill>
                  <pic:spPr>
                    <a:xfrm>
                      <a:off x="0" y="0"/>
                      <a:ext cx="1943100" cy="3819525"/>
                    </a:xfrm>
                    <a:prstGeom prst="rect">
                      <a:avLst/>
                    </a:prstGeom>
                  </pic:spPr>
                </pic:pic>
              </a:graphicData>
            </a:graphic>
          </wp:inline>
        </w:drawing>
      </w:r>
    </w:p>
    <w:p>
      <w:pPr>
        <w:snapToGrid w:val="0"/>
        <w:spacing w:before="40" w:after="40" w:line="360" w:lineRule="auto"/>
        <w:jc w:val="both"/>
        <w:rPr>
          <w:rFonts w:ascii="宋体" w:hAnsi="宋体" w:eastAsia="宋体"/>
          <w:color w:val="333333"/>
          <w:sz w:val="24"/>
          <w:szCs w:val="24"/>
        </w:rPr>
      </w:pPr>
      <w:r>
        <w:rPr>
          <w:rFonts w:ascii="宋体" w:hAnsi="宋体" w:eastAsia="宋体"/>
          <w:color w:val="333333"/>
          <w:sz w:val="24"/>
          <w:szCs w:val="24"/>
        </w:rPr>
        <w:t xml:space="preserve">   写汇报                  </w:t>
      </w:r>
    </w:p>
    <w:p>
      <w:pPr>
        <w:snapToGrid w:val="0"/>
        <w:spacing w:before="40" w:after="40" w:line="360" w:lineRule="auto"/>
        <w:jc w:val="left"/>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2667000" cy="42005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97"/>
                    <a:stretch>
                      <a:fillRect/>
                    </a:stretch>
                  </pic:blipFill>
                  <pic:spPr>
                    <a:xfrm>
                      <a:off x="0" y="0"/>
                      <a:ext cx="2667000" cy="4200525"/>
                    </a:xfrm>
                    <a:prstGeom prst="rect">
                      <a:avLst/>
                    </a:prstGeom>
                  </pic:spPr>
                </pic:pic>
              </a:graphicData>
            </a:graphic>
          </wp:inline>
        </w:drawing>
      </w:r>
      <w:r>
        <w:rPr>
          <w:rFonts w:ascii="微软雅黑" w:hAnsi="微软雅黑" w:eastAsia="微软雅黑"/>
          <w:color w:val="333333"/>
          <w:sz w:val="22"/>
          <w:szCs w:val="22"/>
        </w:rPr>
        <w:t xml:space="preserve"> </w:t>
      </w:r>
      <w:r>
        <w:rPr>
          <w:rFonts w:ascii="微软雅黑" w:hAnsi="微软雅黑" w:eastAsia="微软雅黑"/>
          <w:color w:val="333333"/>
          <w:sz w:val="22"/>
          <w:szCs w:val="22"/>
        </w:rPr>
        <w:drawing>
          <wp:inline distT="0" distB="0" distL="0" distR="0">
            <wp:extent cx="2476500" cy="42291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98"/>
                    <a:stretch>
                      <a:fillRect/>
                    </a:stretch>
                  </pic:blipFill>
                  <pic:spPr>
                    <a:xfrm>
                      <a:off x="0" y="0"/>
                      <a:ext cx="2476500" cy="4229100"/>
                    </a:xfrm>
                    <a:prstGeom prst="rect">
                      <a:avLst/>
                    </a:prstGeom>
                  </pic:spPr>
                </pic:pic>
              </a:graphicData>
            </a:graphic>
          </wp:inline>
        </w:drawing>
      </w:r>
    </w:p>
    <w:p>
      <w:pPr>
        <w:snapToGrid w:val="0"/>
        <w:spacing w:before="40" w:after="40" w:line="360" w:lineRule="auto"/>
        <w:jc w:val="both"/>
        <w:rPr>
          <w:rFonts w:ascii="宋体" w:hAnsi="宋体" w:eastAsia="宋体"/>
          <w:color w:val="333333"/>
          <w:sz w:val="24"/>
          <w:szCs w:val="24"/>
        </w:rPr>
      </w:pPr>
      <w:r>
        <w:rPr>
          <w:rFonts w:ascii="宋体" w:hAnsi="宋体" w:eastAsia="宋体"/>
          <w:color w:val="333333"/>
          <w:sz w:val="24"/>
          <w:szCs w:val="24"/>
        </w:rPr>
        <w:t>评论和评审汇报</w:t>
      </w:r>
    </w:p>
    <w:p>
      <w:pPr>
        <w:snapToGrid w:val="0"/>
        <w:spacing w:before="40" w:after="40" w:line="360" w:lineRule="auto"/>
        <w:jc w:val="both"/>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2686050" cy="45339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99"/>
                    <a:stretch>
                      <a:fillRect/>
                    </a:stretch>
                  </pic:blipFill>
                  <pic:spPr>
                    <a:xfrm>
                      <a:off x="0" y="0"/>
                      <a:ext cx="2686050" cy="4533900"/>
                    </a:xfrm>
                    <a:prstGeom prst="rect">
                      <a:avLst/>
                    </a:prstGeom>
                  </pic:spPr>
                </pic:pic>
              </a:graphicData>
            </a:graphic>
          </wp:inline>
        </w:drawing>
      </w:r>
    </w:p>
    <w:p>
      <w:pPr>
        <w:pStyle w:val="3"/>
      </w:pPr>
      <w:bookmarkStart w:id="81" w:name="_Toc10416_WPSOffice_Level2"/>
      <w:bookmarkStart w:id="82" w:name="_Toc21609"/>
      <w:r>
        <w:t>表单</w:t>
      </w:r>
      <w:bookmarkEnd w:id="81"/>
      <w:bookmarkEnd w:id="82"/>
    </w:p>
    <w:p>
      <w:pPr>
        <w:snapToGrid w:val="0"/>
        <w:spacing w:before="40" w:after="40" w:line="360" w:lineRule="auto"/>
        <w:jc w:val="both"/>
        <w:rPr>
          <w:rFonts w:ascii="宋体" w:hAnsi="宋体" w:eastAsia="宋体"/>
          <w:color w:val="333333"/>
          <w:sz w:val="24"/>
          <w:szCs w:val="24"/>
        </w:rPr>
      </w:pPr>
      <w:r>
        <w:rPr>
          <w:rFonts w:ascii="宋体" w:hAnsi="宋体" w:eastAsia="宋体"/>
          <w:color w:val="333333"/>
          <w:sz w:val="24"/>
          <w:szCs w:val="24"/>
        </w:rPr>
        <w:t>填写及查看表单信息。</w:t>
      </w:r>
    </w:p>
    <w:p>
      <w:pPr>
        <w:snapToGrid w:val="0"/>
        <w:spacing w:before="40" w:after="40" w:line="360" w:lineRule="auto"/>
        <w:jc w:val="both"/>
        <w:rPr>
          <w:rFonts w:ascii="宋体" w:hAnsi="宋体" w:eastAsia="宋体"/>
          <w:color w:val="333333"/>
          <w:sz w:val="24"/>
          <w:szCs w:val="24"/>
        </w:rPr>
      </w:pPr>
    </w:p>
    <w:p>
      <w:pPr>
        <w:pStyle w:val="3"/>
      </w:pPr>
      <w:bookmarkStart w:id="83" w:name="_Toc24836_WPSOffice_Level2"/>
      <w:bookmarkStart w:id="84" w:name="_Toc19563"/>
      <w:r>
        <w:t>公告</w:t>
      </w:r>
      <w:bookmarkEnd w:id="83"/>
      <w:bookmarkEnd w:id="84"/>
    </w:p>
    <w:p>
      <w:pPr>
        <w:snapToGrid w:val="0"/>
        <w:spacing w:before="40" w:after="40" w:line="360" w:lineRule="auto"/>
        <w:jc w:val="both"/>
        <w:rPr>
          <w:rFonts w:ascii="宋体" w:hAnsi="宋体" w:eastAsia="宋体"/>
          <w:b/>
          <w:bCs/>
          <w:color w:val="333333"/>
          <w:sz w:val="24"/>
          <w:szCs w:val="24"/>
        </w:rPr>
      </w:pPr>
      <w:bookmarkStart w:id="85" w:name="_Toc12583_WPSOffice_Level3"/>
      <w:r>
        <w:rPr>
          <w:rFonts w:ascii="宋体" w:hAnsi="宋体" w:eastAsia="宋体"/>
          <w:b/>
          <w:bCs/>
          <w:color w:val="333333"/>
          <w:sz w:val="24"/>
          <w:szCs w:val="24"/>
        </w:rPr>
        <w:t>公告入口</w:t>
      </w:r>
      <w:bookmarkEnd w:id="85"/>
    </w:p>
    <w:p>
      <w:pPr>
        <w:snapToGrid w:val="0"/>
        <w:spacing w:before="40" w:after="40" w:line="360" w:lineRule="auto"/>
        <w:jc w:val="both"/>
        <w:rPr>
          <w:rFonts w:ascii="宋体" w:hAnsi="宋体" w:eastAsia="宋体"/>
          <w:color w:val="333333"/>
          <w:sz w:val="24"/>
          <w:szCs w:val="24"/>
        </w:rPr>
      </w:pPr>
      <w:r>
        <w:rPr>
          <w:rFonts w:ascii="宋体" w:hAnsi="宋体" w:eastAsia="宋体"/>
          <w:color w:val="333333"/>
          <w:sz w:val="24"/>
          <w:szCs w:val="24"/>
        </w:rPr>
        <w:drawing>
          <wp:inline distT="0" distB="0" distL="0" distR="0">
            <wp:extent cx="2143125" cy="43053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00"/>
                    <a:stretch>
                      <a:fillRect/>
                    </a:stretch>
                  </pic:blipFill>
                  <pic:spPr>
                    <a:xfrm>
                      <a:off x="0" y="0"/>
                      <a:ext cx="2143125" cy="4305300"/>
                    </a:xfrm>
                    <a:prstGeom prst="rect">
                      <a:avLst/>
                    </a:prstGeom>
                  </pic:spPr>
                </pic:pic>
              </a:graphicData>
            </a:graphic>
          </wp:inline>
        </w:drawing>
      </w:r>
      <w:r>
        <w:rPr>
          <w:rFonts w:ascii="宋体" w:hAnsi="宋体" w:eastAsia="宋体"/>
          <w:color w:val="333333"/>
          <w:sz w:val="24"/>
          <w:szCs w:val="24"/>
        </w:rPr>
        <w:t xml:space="preserve">   </w:t>
      </w:r>
      <w:r>
        <w:rPr>
          <w:rFonts w:ascii="微软雅黑" w:hAnsi="微软雅黑" w:eastAsia="微软雅黑"/>
          <w:color w:val="333333"/>
          <w:sz w:val="22"/>
          <w:szCs w:val="22"/>
        </w:rPr>
        <w:drawing>
          <wp:inline distT="0" distB="0" distL="0" distR="0">
            <wp:extent cx="2609850" cy="44005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01"/>
                    <a:stretch>
                      <a:fillRect/>
                    </a:stretch>
                  </pic:blipFill>
                  <pic:spPr>
                    <a:xfrm>
                      <a:off x="0" y="0"/>
                      <a:ext cx="2609850" cy="4400550"/>
                    </a:xfrm>
                    <a:prstGeom prst="rect">
                      <a:avLst/>
                    </a:prstGeom>
                  </pic:spPr>
                </pic:pic>
              </a:graphicData>
            </a:graphic>
          </wp:inline>
        </w:drawing>
      </w:r>
    </w:p>
    <w:p>
      <w:pPr>
        <w:snapToGrid w:val="0"/>
        <w:spacing w:before="40" w:after="40" w:line="360" w:lineRule="auto"/>
        <w:jc w:val="both"/>
        <w:rPr>
          <w:rFonts w:ascii="宋体" w:hAnsi="宋体" w:eastAsia="宋体"/>
          <w:color w:val="333333"/>
          <w:sz w:val="24"/>
          <w:szCs w:val="24"/>
        </w:rPr>
      </w:pPr>
      <w:bookmarkStart w:id="86" w:name="_Toc21105_WPSOffice_Level3"/>
      <w:r>
        <w:rPr>
          <w:rFonts w:ascii="宋体" w:hAnsi="宋体" w:eastAsia="宋体"/>
          <w:b/>
          <w:bCs/>
          <w:color w:val="333333"/>
          <w:sz w:val="24"/>
          <w:szCs w:val="24"/>
        </w:rPr>
        <w:t>公告列表</w:t>
      </w:r>
      <w:r>
        <w:rPr>
          <w:rFonts w:ascii="宋体" w:hAnsi="宋体" w:eastAsia="宋体"/>
          <w:color w:val="333333"/>
          <w:sz w:val="24"/>
          <w:szCs w:val="24"/>
        </w:rPr>
        <w:t xml:space="preserve">                                    </w:t>
      </w:r>
      <w:r>
        <w:rPr>
          <w:rFonts w:ascii="宋体" w:hAnsi="宋体" w:eastAsia="宋体"/>
          <w:b/>
          <w:bCs/>
          <w:color w:val="333333"/>
          <w:sz w:val="24"/>
          <w:szCs w:val="24"/>
        </w:rPr>
        <w:t>发起公告</w:t>
      </w:r>
      <w:bookmarkEnd w:id="86"/>
    </w:p>
    <w:p>
      <w:pPr>
        <w:snapToGrid w:val="0"/>
        <w:spacing w:before="40" w:after="40" w:line="360" w:lineRule="auto"/>
        <w:jc w:val="left"/>
        <w:rPr>
          <w:rFonts w:ascii="宋体" w:hAnsi="宋体" w:eastAsia="宋体"/>
          <w:color w:val="333333"/>
          <w:sz w:val="24"/>
          <w:szCs w:val="24"/>
        </w:rPr>
      </w:pPr>
      <w:r>
        <w:rPr>
          <w:rFonts w:ascii="微软雅黑" w:hAnsi="微软雅黑" w:eastAsia="微软雅黑"/>
          <w:color w:val="333333"/>
          <w:sz w:val="22"/>
          <w:szCs w:val="22"/>
        </w:rPr>
        <w:drawing>
          <wp:inline distT="0" distB="0" distL="0" distR="0">
            <wp:extent cx="2476500" cy="39338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02"/>
                    <a:stretch>
                      <a:fillRect/>
                    </a:stretch>
                  </pic:blipFill>
                  <pic:spPr>
                    <a:xfrm>
                      <a:off x="0" y="0"/>
                      <a:ext cx="2476500" cy="3933825"/>
                    </a:xfrm>
                    <a:prstGeom prst="rect">
                      <a:avLst/>
                    </a:prstGeom>
                  </pic:spPr>
                </pic:pic>
              </a:graphicData>
            </a:graphic>
          </wp:inline>
        </w:drawing>
      </w:r>
      <w:r>
        <w:rPr>
          <w:rFonts w:ascii="微软雅黑" w:hAnsi="微软雅黑" w:eastAsia="微软雅黑"/>
          <w:color w:val="333333"/>
          <w:sz w:val="22"/>
          <w:szCs w:val="22"/>
        </w:rPr>
        <w:t xml:space="preserve">    </w:t>
      </w:r>
      <w:r>
        <w:rPr>
          <w:rFonts w:ascii="微软雅黑" w:hAnsi="微软雅黑" w:eastAsia="微软雅黑"/>
          <w:color w:val="333333"/>
          <w:sz w:val="22"/>
          <w:szCs w:val="22"/>
        </w:rPr>
        <w:drawing>
          <wp:inline distT="0" distB="0" distL="0" distR="0">
            <wp:extent cx="2505075" cy="45720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03"/>
                    <a:stretch>
                      <a:fillRect/>
                    </a:stretch>
                  </pic:blipFill>
                  <pic:spPr>
                    <a:xfrm>
                      <a:off x="0" y="0"/>
                      <a:ext cx="2505075" cy="4572000"/>
                    </a:xfrm>
                    <a:prstGeom prst="rect">
                      <a:avLst/>
                    </a:prstGeom>
                  </pic:spPr>
                </pic:pic>
              </a:graphicData>
            </a:graphic>
          </wp:inline>
        </w:drawing>
      </w:r>
    </w:p>
    <w:p>
      <w:pPr>
        <w:snapToGrid w:val="0"/>
        <w:spacing w:before="40" w:after="40" w:line="360" w:lineRule="auto"/>
        <w:jc w:val="both"/>
        <w:rPr>
          <w:rFonts w:ascii="宋体" w:hAnsi="宋体" w:eastAsia="宋体"/>
          <w:b/>
          <w:bCs/>
          <w:color w:val="333333"/>
          <w:sz w:val="24"/>
          <w:szCs w:val="24"/>
        </w:rPr>
      </w:pPr>
      <w:bookmarkStart w:id="87" w:name="_Toc30228_WPSOffice_Level3"/>
      <w:r>
        <w:rPr>
          <w:rFonts w:ascii="宋体" w:hAnsi="宋体" w:eastAsia="宋体"/>
          <w:b/>
          <w:bCs/>
          <w:color w:val="333333"/>
          <w:sz w:val="24"/>
          <w:szCs w:val="24"/>
        </w:rPr>
        <w:t>公告详情                            编辑公告</w:t>
      </w:r>
      <w:bookmarkEnd w:id="87"/>
    </w:p>
    <w:p>
      <w:pPr>
        <w:snapToGrid w:val="0"/>
        <w:spacing w:before="40" w:after="40" w:line="360" w:lineRule="auto"/>
        <w:jc w:val="left"/>
        <w:rPr>
          <w:rFonts w:ascii="宋体" w:hAnsi="宋体" w:eastAsia="宋体"/>
          <w:color w:val="333333"/>
          <w:sz w:val="24"/>
          <w:szCs w:val="24"/>
        </w:rPr>
      </w:pPr>
      <w:r>
        <w:rPr>
          <w:rFonts w:ascii="微软雅黑" w:hAnsi="微软雅黑" w:eastAsia="微软雅黑"/>
          <w:color w:val="333333"/>
          <w:sz w:val="22"/>
          <w:szCs w:val="22"/>
        </w:rPr>
        <w:drawing>
          <wp:inline distT="0" distB="0" distL="0" distR="0">
            <wp:extent cx="2343150" cy="407670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04"/>
                    <a:stretch>
                      <a:fillRect/>
                    </a:stretch>
                  </pic:blipFill>
                  <pic:spPr>
                    <a:xfrm>
                      <a:off x="0" y="0"/>
                      <a:ext cx="2343150" cy="4076700"/>
                    </a:xfrm>
                    <a:prstGeom prst="rect">
                      <a:avLst/>
                    </a:prstGeom>
                  </pic:spPr>
                </pic:pic>
              </a:graphicData>
            </a:graphic>
          </wp:inline>
        </w:drawing>
      </w:r>
      <w:r>
        <w:rPr>
          <w:rFonts w:ascii="微软雅黑" w:hAnsi="微软雅黑" w:eastAsia="微软雅黑"/>
          <w:color w:val="333333"/>
          <w:sz w:val="22"/>
          <w:szCs w:val="22"/>
        </w:rPr>
        <w:t xml:space="preserve">   </w:t>
      </w:r>
      <w:r>
        <w:rPr>
          <w:rFonts w:ascii="微软雅黑" w:hAnsi="微软雅黑" w:eastAsia="微软雅黑"/>
          <w:color w:val="333333"/>
          <w:sz w:val="22"/>
          <w:szCs w:val="22"/>
        </w:rPr>
        <w:drawing>
          <wp:inline distT="0" distB="0" distL="0" distR="0">
            <wp:extent cx="2686050" cy="44481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05"/>
                    <a:stretch>
                      <a:fillRect/>
                    </a:stretch>
                  </pic:blipFill>
                  <pic:spPr>
                    <a:xfrm>
                      <a:off x="0" y="0"/>
                      <a:ext cx="2686050" cy="4448175"/>
                    </a:xfrm>
                    <a:prstGeom prst="rect">
                      <a:avLst/>
                    </a:prstGeom>
                  </pic:spPr>
                </pic:pic>
              </a:graphicData>
            </a:graphic>
          </wp:inline>
        </w:drawing>
      </w:r>
    </w:p>
    <w:p>
      <w:pPr>
        <w:snapToGrid w:val="0"/>
        <w:spacing w:before="0" w:after="120" w:line="480" w:lineRule="auto"/>
        <w:jc w:val="both"/>
        <w:rPr>
          <w:rFonts w:ascii="宋体" w:hAnsi="宋体" w:eastAsia="宋体"/>
          <w:color w:val="333333"/>
          <w:sz w:val="21"/>
          <w:szCs w:val="21"/>
        </w:rPr>
      </w:pPr>
    </w:p>
    <w:p>
      <w:pPr>
        <w:snapToGrid w:val="0"/>
        <w:spacing w:before="0" w:after="120" w:line="480" w:lineRule="auto"/>
        <w:jc w:val="both"/>
        <w:rPr>
          <w:rFonts w:ascii="宋体" w:hAnsi="宋体" w:eastAsia="宋体"/>
          <w:color w:val="333333"/>
          <w:sz w:val="21"/>
          <w:szCs w:val="21"/>
        </w:rPr>
      </w:pPr>
    </w:p>
    <w:p>
      <w:pPr>
        <w:snapToGrid w:val="0"/>
        <w:spacing w:before="0" w:after="120" w:line="312" w:lineRule="auto"/>
        <w:jc w:val="left"/>
        <w:rPr>
          <w:rFonts w:ascii="微软雅黑" w:hAnsi="微软雅黑" w:eastAsia="微软雅黑"/>
          <w:color w:val="333333"/>
          <w:sz w:val="22"/>
          <w:szCs w:val="22"/>
        </w:rPr>
      </w:pPr>
    </w:p>
    <w:p>
      <w:pPr>
        <w:snapToGrid w:val="0"/>
        <w:spacing w:before="0" w:after="120" w:line="480" w:lineRule="auto"/>
        <w:jc w:val="both"/>
        <w:rPr>
          <w:rFonts w:ascii="宋体" w:hAnsi="宋体" w:eastAsia="宋体"/>
          <w:color w:val="333333"/>
          <w:sz w:val="21"/>
          <w:szCs w:val="21"/>
        </w:rPr>
      </w:pPr>
    </w:p>
    <w:p>
      <w:pPr>
        <w:snapToGrid w:val="0"/>
        <w:spacing w:before="0" w:after="120" w:line="312" w:lineRule="auto"/>
        <w:jc w:val="left"/>
        <w:rPr>
          <w:rFonts w:ascii="微软雅黑" w:hAnsi="微软雅黑" w:eastAsia="微软雅黑"/>
          <w:color w:val="333333"/>
          <w:sz w:val="22"/>
          <w:szCs w:val="22"/>
        </w:rPr>
      </w:pPr>
    </w:p>
    <w:p>
      <w:pPr>
        <w:snapToGrid w:val="0"/>
        <w:spacing w:before="0" w:after="120" w:line="312" w:lineRule="auto"/>
        <w:jc w:val="left"/>
        <w:rPr>
          <w:rFonts w:ascii="微软雅黑" w:hAnsi="微软雅黑" w:eastAsia="微软雅黑"/>
          <w:color w:val="333333"/>
          <w:sz w:val="22"/>
          <w:szCs w:val="22"/>
        </w:rPr>
      </w:pPr>
    </w:p>
    <w:p>
      <w:pPr>
        <w:snapToGrid w:val="0"/>
        <w:spacing w:before="0" w:after="120" w:line="312" w:lineRule="auto"/>
        <w:jc w:val="left"/>
        <w:rPr>
          <w:rFonts w:ascii="微软雅黑" w:hAnsi="微软雅黑" w:eastAsia="微软雅黑"/>
          <w:color w:val="333333"/>
          <w:sz w:val="22"/>
          <w:szCs w:val="22"/>
        </w:rPr>
      </w:pPr>
    </w:p>
    <w:sectPr>
      <w:footerReference r:id="rId3" w:type="default"/>
      <w:pgSz w:w="11906" w:h="16838"/>
      <w:pgMar w:top="1361" w:right="1417" w:bottom="1361" w:left="1417"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xlra8U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vGWtrxQCAAAXBAAADgAAAAAAAAAB&#10;ACAAAAAfAQAAZHJzL2Uyb0RvYy54bWxQSwUGAAAAAAYABgBZAQAApQUAAAAA&#10;">
              <v:fill on="f" focussize="0,0"/>
              <v:stroke on="f" weight="0.5pt"/>
              <v:imagedata o:title=""/>
              <o:lock v:ext="edit" aspectratio="f"/>
              <v:textbox inset="0mm,0mm,0mm,0mm" style="mso-fit-shape-to-text:t;">
                <w:txbxContent>
                  <w:p>
                    <w:pPr>
                      <w:pStyle w:val="1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AEB125"/>
    <w:multiLevelType w:val="singleLevel"/>
    <w:tmpl w:val="8CAEB125"/>
    <w:lvl w:ilvl="0" w:tentative="0">
      <w:start w:val="1"/>
      <w:numFmt w:val="bullet"/>
      <w:lvlText w:val=""/>
      <w:lvlJc w:val="left"/>
      <w:pPr>
        <w:ind w:left="420" w:hanging="420"/>
      </w:pPr>
      <w:rPr>
        <w:rFonts w:hint="default" w:ascii="Wingdings" w:hAnsi="Wingdings" w:eastAsia="Wingdings"/>
        <w:bCs/>
      </w:rPr>
    </w:lvl>
  </w:abstractNum>
  <w:abstractNum w:abstractNumId="1">
    <w:nsid w:val="91995D4F"/>
    <w:multiLevelType w:val="multilevel"/>
    <w:tmpl w:val="91995D4F"/>
    <w:lvl w:ilvl="0" w:tentative="0">
      <w:start w:val="1"/>
      <w:numFmt w:val="decimal"/>
      <w:lvlText w:val="%1)"/>
      <w:lvlJc w:val="left"/>
      <w:pPr>
        <w:ind w:left="420" w:hanging="420"/>
      </w:pPr>
      <w:rPr>
        <w:bCs/>
      </w:rPr>
    </w:lvl>
    <w:lvl w:ilvl="1" w:tentative="0">
      <w:start w:val="1"/>
      <w:numFmt w:val="lowerLetter"/>
      <w:lvlText w:val="%2."/>
      <w:lvlJc w:val="left"/>
      <w:pPr>
        <w:ind w:left="840" w:hanging="420"/>
      </w:pPr>
      <w:rPr>
        <w:bCs/>
      </w:rPr>
    </w:lvl>
    <w:lvl w:ilvl="2" w:tentative="0">
      <w:start w:val="1"/>
      <w:numFmt w:val="lowerRoman"/>
      <w:lvlText w:val="%3."/>
      <w:lvlJc w:val="left"/>
      <w:pPr>
        <w:ind w:left="1260" w:hanging="420"/>
      </w:pPr>
      <w:rPr>
        <w:bCs/>
      </w:rPr>
    </w:lvl>
    <w:lvl w:ilvl="3" w:tentative="0">
      <w:start w:val="1"/>
      <w:numFmt w:val="decimal"/>
      <w:lvlText w:val="%4."/>
      <w:lvlJc w:val="left"/>
      <w:pPr>
        <w:ind w:left="1680" w:hanging="420"/>
      </w:pPr>
      <w:rPr>
        <w:bCs/>
      </w:rPr>
    </w:lvl>
    <w:lvl w:ilvl="4" w:tentative="0">
      <w:start w:val="1"/>
      <w:numFmt w:val="lowerLetter"/>
      <w:lvlText w:val="%5."/>
      <w:lvlJc w:val="left"/>
      <w:pPr>
        <w:ind w:left="2100" w:hanging="420"/>
      </w:pPr>
      <w:rPr>
        <w:bCs/>
      </w:rPr>
    </w:lvl>
    <w:lvl w:ilvl="5" w:tentative="0">
      <w:start w:val="1"/>
      <w:numFmt w:val="lowerRoman"/>
      <w:lvlText w:val="%6."/>
      <w:lvlJc w:val="left"/>
      <w:pPr>
        <w:ind w:left="2520" w:hanging="420"/>
      </w:pPr>
      <w:rPr>
        <w:bCs/>
      </w:rPr>
    </w:lvl>
    <w:lvl w:ilvl="6" w:tentative="0">
      <w:start w:val="1"/>
      <w:numFmt w:val="decimal"/>
      <w:lvlText w:val="%7."/>
      <w:lvlJc w:val="left"/>
      <w:pPr>
        <w:ind w:left="2940" w:hanging="420"/>
      </w:pPr>
      <w:rPr>
        <w:bCs/>
      </w:rPr>
    </w:lvl>
    <w:lvl w:ilvl="7" w:tentative="0">
      <w:start w:val="1"/>
      <w:numFmt w:val="lowerLetter"/>
      <w:lvlText w:val="%8."/>
      <w:lvlJc w:val="left"/>
      <w:pPr>
        <w:ind w:left="3360" w:hanging="420"/>
      </w:pPr>
      <w:rPr>
        <w:bCs/>
      </w:rPr>
    </w:lvl>
  </w:abstractNum>
  <w:abstractNum w:abstractNumId="2">
    <w:nsid w:val="9D247A5A"/>
    <w:multiLevelType w:val="multilevel"/>
    <w:tmpl w:val="9D247A5A"/>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3">
    <w:nsid w:val="AFE30B94"/>
    <w:multiLevelType w:val="singleLevel"/>
    <w:tmpl w:val="AFE30B94"/>
    <w:lvl w:ilvl="0" w:tentative="0">
      <w:start w:val="1"/>
      <w:numFmt w:val="decimal"/>
      <w:lvlText w:val="%1)"/>
      <w:lvlJc w:val="left"/>
      <w:pPr>
        <w:ind w:left="425" w:hanging="425"/>
      </w:pPr>
      <w:rPr>
        <w:rFonts w:hint="default"/>
      </w:rPr>
    </w:lvl>
  </w:abstractNum>
  <w:abstractNum w:abstractNumId="4">
    <w:nsid w:val="BA22480C"/>
    <w:multiLevelType w:val="singleLevel"/>
    <w:tmpl w:val="BA22480C"/>
    <w:lvl w:ilvl="0" w:tentative="0">
      <w:start w:val="1"/>
      <w:numFmt w:val="decimal"/>
      <w:lvlText w:val="%1)"/>
      <w:lvlJc w:val="left"/>
      <w:pPr>
        <w:ind w:left="425" w:hanging="425"/>
      </w:pPr>
      <w:rPr>
        <w:rFonts w:hint="default"/>
      </w:rPr>
    </w:lvl>
  </w:abstractNum>
  <w:abstractNum w:abstractNumId="5">
    <w:nsid w:val="C0915F4F"/>
    <w:multiLevelType w:val="multilevel"/>
    <w:tmpl w:val="C0915F4F"/>
    <w:lvl w:ilvl="0" w:tentative="0">
      <w:start w:val="1"/>
      <w:numFmt w:val="bullet"/>
      <w:lvlText w:val=""/>
      <w:lvlJc w:val="left"/>
      <w:pPr>
        <w:ind w:left="420" w:hanging="420"/>
      </w:pPr>
      <w:rPr>
        <w:rFonts w:hint="default" w:ascii="Wingdings" w:hAnsi="Wingdings" w:eastAsia="Wingdings"/>
        <w:bCs/>
      </w:rPr>
    </w:lvl>
    <w:lvl w:ilvl="1" w:tentative="0">
      <w:start w:val="1"/>
      <w:numFmt w:val="bullet"/>
      <w:lvlText w:val=""/>
      <w:lvlJc w:val="left"/>
      <w:pPr>
        <w:ind w:left="840" w:hanging="420"/>
      </w:pPr>
      <w:rPr>
        <w:rFonts w:hint="default" w:ascii="Wingdings" w:hAnsi="Wingdings" w:eastAsia="Wingdings"/>
        <w:bCs/>
      </w:rPr>
    </w:lvl>
    <w:lvl w:ilvl="2" w:tentative="0">
      <w:start w:val="1"/>
      <w:numFmt w:val="bullet"/>
      <w:lvlText w:val=""/>
      <w:lvlJc w:val="left"/>
      <w:pPr>
        <w:ind w:left="1260" w:hanging="420"/>
      </w:pPr>
      <w:rPr>
        <w:rFonts w:hint="default" w:ascii="Wingdings" w:hAnsi="Wingdings" w:eastAsia="Wingdings"/>
        <w:bCs/>
      </w:rPr>
    </w:lvl>
    <w:lvl w:ilvl="3" w:tentative="0">
      <w:start w:val="1"/>
      <w:numFmt w:val="bullet"/>
      <w:lvlText w:val=""/>
      <w:lvlJc w:val="left"/>
      <w:pPr>
        <w:ind w:left="1680" w:hanging="420"/>
      </w:pPr>
      <w:rPr>
        <w:rFonts w:hint="default" w:ascii="Wingdings" w:hAnsi="Wingdings" w:eastAsia="Wingdings"/>
        <w:bCs/>
      </w:rPr>
    </w:lvl>
    <w:lvl w:ilvl="4" w:tentative="0">
      <w:start w:val="1"/>
      <w:numFmt w:val="bullet"/>
      <w:lvlText w:val=""/>
      <w:lvlJc w:val="left"/>
      <w:pPr>
        <w:ind w:left="2100" w:hanging="420"/>
      </w:pPr>
      <w:rPr>
        <w:rFonts w:hint="default" w:ascii="Wingdings" w:hAnsi="Wingdings" w:eastAsia="Wingdings"/>
        <w:bCs/>
      </w:rPr>
    </w:lvl>
    <w:lvl w:ilvl="5" w:tentative="0">
      <w:start w:val="1"/>
      <w:numFmt w:val="bullet"/>
      <w:lvlText w:val=""/>
      <w:lvlJc w:val="left"/>
      <w:pPr>
        <w:ind w:left="2520" w:hanging="420"/>
      </w:pPr>
      <w:rPr>
        <w:rFonts w:hint="default" w:ascii="Wingdings" w:hAnsi="Wingdings" w:eastAsia="Wingdings"/>
        <w:bCs/>
      </w:rPr>
    </w:lvl>
    <w:lvl w:ilvl="6" w:tentative="0">
      <w:start w:val="1"/>
      <w:numFmt w:val="bullet"/>
      <w:lvlText w:val=""/>
      <w:lvlJc w:val="left"/>
      <w:pPr>
        <w:ind w:left="2940" w:hanging="420"/>
      </w:pPr>
      <w:rPr>
        <w:rFonts w:hint="default" w:ascii="Wingdings" w:hAnsi="Wingdings" w:eastAsia="Wingdings"/>
        <w:bCs/>
      </w:rPr>
    </w:lvl>
    <w:lvl w:ilvl="7" w:tentative="0">
      <w:start w:val="1"/>
      <w:numFmt w:val="bullet"/>
      <w:lvlText w:val=""/>
      <w:lvlJc w:val="left"/>
      <w:pPr>
        <w:ind w:left="3360" w:hanging="420"/>
      </w:pPr>
      <w:rPr>
        <w:rFonts w:hint="default" w:ascii="Wingdings" w:hAnsi="Wingdings" w:eastAsia="Wingdings"/>
        <w:bCs/>
      </w:rPr>
    </w:lvl>
  </w:abstractNum>
  <w:abstractNum w:abstractNumId="6">
    <w:nsid w:val="03A63A41"/>
    <w:multiLevelType w:val="multilevel"/>
    <w:tmpl w:val="03A63A41"/>
    <w:lvl w:ilvl="0" w:tentative="0">
      <w:start w:val="1"/>
      <w:numFmt w:val="bullet"/>
      <w:lvlText w:val=""/>
      <w:lvlJc w:val="left"/>
      <w:pPr>
        <w:ind w:left="420" w:hanging="420"/>
      </w:pPr>
      <w:rPr>
        <w:rFonts w:hint="default" w:ascii="Wingdings" w:hAnsi="Wingdings" w:eastAsia="Wingdings"/>
        <w:bCs/>
      </w:rPr>
    </w:lvl>
    <w:lvl w:ilvl="1" w:tentative="0">
      <w:start w:val="1"/>
      <w:numFmt w:val="bullet"/>
      <w:lvlText w:val=""/>
      <w:lvlJc w:val="left"/>
      <w:pPr>
        <w:ind w:left="840" w:hanging="420"/>
      </w:pPr>
      <w:rPr>
        <w:rFonts w:hint="default" w:ascii="Wingdings" w:hAnsi="Wingdings" w:eastAsia="Wingdings"/>
        <w:bCs/>
      </w:rPr>
    </w:lvl>
    <w:lvl w:ilvl="2" w:tentative="0">
      <w:start w:val="1"/>
      <w:numFmt w:val="bullet"/>
      <w:lvlText w:val=""/>
      <w:lvlJc w:val="left"/>
      <w:pPr>
        <w:ind w:left="1260" w:hanging="420"/>
      </w:pPr>
      <w:rPr>
        <w:rFonts w:hint="default" w:ascii="Wingdings" w:hAnsi="Wingdings" w:eastAsia="Wingdings"/>
        <w:bCs/>
      </w:rPr>
    </w:lvl>
    <w:lvl w:ilvl="3" w:tentative="0">
      <w:start w:val="1"/>
      <w:numFmt w:val="bullet"/>
      <w:lvlText w:val=""/>
      <w:lvlJc w:val="left"/>
      <w:pPr>
        <w:ind w:left="1680" w:hanging="420"/>
      </w:pPr>
      <w:rPr>
        <w:rFonts w:hint="default" w:ascii="Wingdings" w:hAnsi="Wingdings" w:eastAsia="Wingdings"/>
        <w:bCs/>
      </w:rPr>
    </w:lvl>
    <w:lvl w:ilvl="4" w:tentative="0">
      <w:start w:val="1"/>
      <w:numFmt w:val="bullet"/>
      <w:lvlText w:val=""/>
      <w:lvlJc w:val="left"/>
      <w:pPr>
        <w:ind w:left="2100" w:hanging="420"/>
      </w:pPr>
      <w:rPr>
        <w:rFonts w:hint="default" w:ascii="Wingdings" w:hAnsi="Wingdings" w:eastAsia="Wingdings"/>
        <w:bCs/>
      </w:rPr>
    </w:lvl>
    <w:lvl w:ilvl="5" w:tentative="0">
      <w:start w:val="1"/>
      <w:numFmt w:val="bullet"/>
      <w:lvlText w:val=""/>
      <w:lvlJc w:val="left"/>
      <w:pPr>
        <w:ind w:left="2520" w:hanging="420"/>
      </w:pPr>
      <w:rPr>
        <w:rFonts w:hint="default" w:ascii="Wingdings" w:hAnsi="Wingdings" w:eastAsia="Wingdings"/>
        <w:bCs/>
      </w:rPr>
    </w:lvl>
    <w:lvl w:ilvl="6" w:tentative="0">
      <w:start w:val="1"/>
      <w:numFmt w:val="bullet"/>
      <w:lvlText w:val=""/>
      <w:lvlJc w:val="left"/>
      <w:pPr>
        <w:ind w:left="2940" w:hanging="420"/>
      </w:pPr>
      <w:rPr>
        <w:rFonts w:hint="default" w:ascii="Wingdings" w:hAnsi="Wingdings" w:eastAsia="Wingdings"/>
        <w:bCs/>
      </w:rPr>
    </w:lvl>
    <w:lvl w:ilvl="7" w:tentative="0">
      <w:start w:val="1"/>
      <w:numFmt w:val="bullet"/>
      <w:lvlText w:val=""/>
      <w:lvlJc w:val="left"/>
      <w:pPr>
        <w:ind w:left="3360" w:hanging="420"/>
      </w:pPr>
      <w:rPr>
        <w:rFonts w:hint="default" w:ascii="Wingdings" w:hAnsi="Wingdings" w:eastAsia="Wingdings"/>
        <w:bCs/>
      </w:rPr>
    </w:lvl>
  </w:abstractNum>
  <w:abstractNum w:abstractNumId="7">
    <w:nsid w:val="0709FD3E"/>
    <w:multiLevelType w:val="multilevel"/>
    <w:tmpl w:val="0709FD3E"/>
    <w:lvl w:ilvl="0" w:tentative="0">
      <w:start w:val="1"/>
      <w:numFmt w:val="decimal"/>
      <w:lvlText w:val="[%1]"/>
      <w:lvlJc w:val="left"/>
      <w:pPr>
        <w:ind w:left="420" w:hanging="420"/>
      </w:pPr>
      <w:rPr>
        <w:bCs/>
      </w:rPr>
    </w:lvl>
    <w:lvl w:ilvl="1" w:tentative="0">
      <w:start w:val="1"/>
      <w:numFmt w:val="lowerLetter"/>
      <w:lvlText w:val="%2."/>
      <w:lvlJc w:val="left"/>
      <w:pPr>
        <w:ind w:left="840" w:hanging="420"/>
      </w:pPr>
      <w:rPr>
        <w:bCs/>
      </w:rPr>
    </w:lvl>
    <w:lvl w:ilvl="2" w:tentative="0">
      <w:start w:val="1"/>
      <w:numFmt w:val="lowerRoman"/>
      <w:lvlText w:val="%3."/>
      <w:lvlJc w:val="left"/>
      <w:pPr>
        <w:ind w:left="1260" w:hanging="420"/>
      </w:pPr>
      <w:rPr>
        <w:bCs/>
      </w:rPr>
    </w:lvl>
    <w:lvl w:ilvl="3" w:tentative="0">
      <w:start w:val="1"/>
      <w:numFmt w:val="decimal"/>
      <w:lvlText w:val="%4."/>
      <w:lvlJc w:val="left"/>
      <w:pPr>
        <w:ind w:left="1680" w:hanging="420"/>
      </w:pPr>
      <w:rPr>
        <w:bCs/>
      </w:rPr>
    </w:lvl>
    <w:lvl w:ilvl="4" w:tentative="0">
      <w:start w:val="1"/>
      <w:numFmt w:val="lowerLetter"/>
      <w:lvlText w:val="%5."/>
      <w:lvlJc w:val="left"/>
      <w:pPr>
        <w:ind w:left="2100" w:hanging="420"/>
      </w:pPr>
      <w:rPr>
        <w:bCs/>
      </w:rPr>
    </w:lvl>
    <w:lvl w:ilvl="5" w:tentative="0">
      <w:start w:val="1"/>
      <w:numFmt w:val="lowerRoman"/>
      <w:lvlText w:val="%6."/>
      <w:lvlJc w:val="left"/>
      <w:pPr>
        <w:ind w:left="2520" w:hanging="420"/>
      </w:pPr>
      <w:rPr>
        <w:bCs/>
      </w:rPr>
    </w:lvl>
    <w:lvl w:ilvl="6" w:tentative="0">
      <w:start w:val="1"/>
      <w:numFmt w:val="decimal"/>
      <w:lvlText w:val="%7."/>
      <w:lvlJc w:val="left"/>
      <w:pPr>
        <w:ind w:left="2940" w:hanging="420"/>
      </w:pPr>
      <w:rPr>
        <w:bCs/>
      </w:rPr>
    </w:lvl>
    <w:lvl w:ilvl="7" w:tentative="0">
      <w:start w:val="1"/>
      <w:numFmt w:val="lowerLetter"/>
      <w:lvlText w:val="%8."/>
      <w:lvlJc w:val="left"/>
      <w:pPr>
        <w:ind w:left="3360" w:hanging="420"/>
      </w:pPr>
      <w:rPr>
        <w:bCs/>
      </w:rPr>
    </w:lvl>
  </w:abstractNum>
  <w:abstractNum w:abstractNumId="8">
    <w:nsid w:val="0CEF100B"/>
    <w:multiLevelType w:val="singleLevel"/>
    <w:tmpl w:val="0CEF100B"/>
    <w:lvl w:ilvl="0" w:tentative="0">
      <w:start w:val="1"/>
      <w:numFmt w:val="bullet"/>
      <w:lvlText w:val=""/>
      <w:lvlJc w:val="left"/>
      <w:pPr>
        <w:ind w:left="420" w:hanging="420"/>
      </w:pPr>
      <w:rPr>
        <w:rFonts w:hint="default" w:ascii="Wingdings" w:hAnsi="Wingdings" w:eastAsia="Wingdings"/>
        <w:bCs/>
      </w:rPr>
    </w:lvl>
  </w:abstractNum>
  <w:abstractNum w:abstractNumId="9">
    <w:nsid w:val="0F9F9CCA"/>
    <w:multiLevelType w:val="singleLevel"/>
    <w:tmpl w:val="0F9F9CCA"/>
    <w:lvl w:ilvl="0" w:tentative="0">
      <w:start w:val="1"/>
      <w:numFmt w:val="decimal"/>
      <w:lvlText w:val="%1)"/>
      <w:lvlJc w:val="left"/>
      <w:pPr>
        <w:ind w:left="420" w:hanging="420"/>
      </w:pPr>
      <w:rPr>
        <w:bCs/>
      </w:rPr>
    </w:lvl>
  </w:abstractNum>
  <w:abstractNum w:abstractNumId="10">
    <w:nsid w:val="38D500DD"/>
    <w:multiLevelType w:val="singleLevel"/>
    <w:tmpl w:val="38D500DD"/>
    <w:lvl w:ilvl="0" w:tentative="0">
      <w:start w:val="1"/>
      <w:numFmt w:val="decimal"/>
      <w:lvlText w:val="%1)"/>
      <w:lvlJc w:val="left"/>
      <w:pPr>
        <w:ind w:left="425" w:hanging="425"/>
      </w:pPr>
      <w:rPr>
        <w:rFonts w:hint="default"/>
      </w:rPr>
    </w:lvl>
  </w:abstractNum>
  <w:abstractNum w:abstractNumId="11">
    <w:nsid w:val="3B8127DF"/>
    <w:multiLevelType w:val="singleLevel"/>
    <w:tmpl w:val="3B8127DF"/>
    <w:lvl w:ilvl="0" w:tentative="0">
      <w:start w:val="1"/>
      <w:numFmt w:val="decimal"/>
      <w:lvlText w:val="%1."/>
      <w:lvlJc w:val="left"/>
      <w:pPr>
        <w:ind w:left="420" w:hanging="420"/>
      </w:pPr>
      <w:rPr>
        <w:bCs/>
      </w:rPr>
    </w:lvl>
  </w:abstractNum>
  <w:abstractNum w:abstractNumId="12">
    <w:nsid w:val="4F2BA286"/>
    <w:multiLevelType w:val="singleLevel"/>
    <w:tmpl w:val="4F2BA286"/>
    <w:lvl w:ilvl="0" w:tentative="0">
      <w:start w:val="1"/>
      <w:numFmt w:val="decimal"/>
      <w:lvlText w:val="%1)"/>
      <w:lvlJc w:val="left"/>
      <w:pPr>
        <w:ind w:left="425" w:hanging="425"/>
      </w:pPr>
      <w:rPr>
        <w:rFonts w:hint="default"/>
      </w:rPr>
    </w:lvl>
  </w:abstractNum>
  <w:abstractNum w:abstractNumId="13">
    <w:nsid w:val="5FFFB1A7"/>
    <w:multiLevelType w:val="singleLevel"/>
    <w:tmpl w:val="5FFFB1A7"/>
    <w:lvl w:ilvl="0" w:tentative="0">
      <w:start w:val="1"/>
      <w:numFmt w:val="bullet"/>
      <w:lvlText w:val=""/>
      <w:lvlJc w:val="left"/>
      <w:pPr>
        <w:ind w:left="420" w:hanging="420"/>
      </w:pPr>
      <w:rPr>
        <w:rFonts w:hint="default" w:ascii="Wingdings" w:hAnsi="Wingdings" w:eastAsia="Wingdings"/>
        <w:bCs/>
      </w:rPr>
    </w:lvl>
  </w:abstractNum>
  <w:abstractNum w:abstractNumId="14">
    <w:nsid w:val="67C993D8"/>
    <w:multiLevelType w:val="singleLevel"/>
    <w:tmpl w:val="67C993D8"/>
    <w:lvl w:ilvl="0" w:tentative="0">
      <w:start w:val="1"/>
      <w:numFmt w:val="decimal"/>
      <w:lvlText w:val="%1)"/>
      <w:lvlJc w:val="left"/>
      <w:pPr>
        <w:ind w:left="425" w:hanging="425"/>
      </w:pPr>
      <w:rPr>
        <w:rFonts w:hint="default"/>
      </w:rPr>
    </w:lvl>
  </w:abstractNum>
  <w:num w:numId="1">
    <w:abstractNumId w:val="2"/>
  </w:num>
  <w:num w:numId="2">
    <w:abstractNumId w:val="1"/>
  </w:num>
  <w:num w:numId="3">
    <w:abstractNumId w:val="0"/>
  </w:num>
  <w:num w:numId="4">
    <w:abstractNumId w:val="13"/>
  </w:num>
  <w:num w:numId="5">
    <w:abstractNumId w:val="4"/>
  </w:num>
  <w:num w:numId="6">
    <w:abstractNumId w:val="12"/>
  </w:num>
  <w:num w:numId="7">
    <w:abstractNumId w:val="10"/>
  </w:num>
  <w:num w:numId="8">
    <w:abstractNumId w:val="7"/>
  </w:num>
  <w:num w:numId="9">
    <w:abstractNumId w:val="8"/>
  </w:num>
  <w:num w:numId="10">
    <w:abstractNumId w:val="3"/>
  </w:num>
  <w:num w:numId="11">
    <w:abstractNumId w:val="9"/>
  </w:num>
  <w:num w:numId="12">
    <w:abstractNumId w:val="14"/>
  </w:num>
  <w:num w:numId="13">
    <w:abstractNumId w:val="6"/>
  </w:num>
  <w:num w:numId="14">
    <w:abstractNumId w:val="5"/>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C1A"/>
    <w:rsid w:val="000C51B7"/>
    <w:rsid w:val="00216EB9"/>
    <w:rsid w:val="0059531B"/>
    <w:rsid w:val="00616505"/>
    <w:rsid w:val="0062213C"/>
    <w:rsid w:val="00633F40"/>
    <w:rsid w:val="006549AD"/>
    <w:rsid w:val="00684D9C"/>
    <w:rsid w:val="00A60633"/>
    <w:rsid w:val="00BA0C1A"/>
    <w:rsid w:val="00C061CB"/>
    <w:rsid w:val="00C604EC"/>
    <w:rsid w:val="00E26251"/>
    <w:rsid w:val="00EA1EE8"/>
    <w:rsid w:val="00F53662"/>
    <w:rsid w:val="083D07F0"/>
    <w:rsid w:val="105E3B74"/>
    <w:rsid w:val="1C2C4424"/>
    <w:rsid w:val="1CD54CE6"/>
    <w:rsid w:val="1DEC38DC"/>
    <w:rsid w:val="30456175"/>
    <w:rsid w:val="36772279"/>
    <w:rsid w:val="36F27A0C"/>
    <w:rsid w:val="434067C1"/>
    <w:rsid w:val="44C4130D"/>
    <w:rsid w:val="4D3469DF"/>
    <w:rsid w:val="4E5B7EDE"/>
    <w:rsid w:val="4F052F44"/>
    <w:rsid w:val="50B613C1"/>
    <w:rsid w:val="568D20C3"/>
    <w:rsid w:val="579D6A64"/>
    <w:rsid w:val="5B56631A"/>
    <w:rsid w:val="65EC763B"/>
    <w:rsid w:val="6EAF13B0"/>
    <w:rsid w:val="70924EBF"/>
    <w:rsid w:val="71061E72"/>
    <w:rsid w:val="72190C23"/>
    <w:rsid w:val="7A3B24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numPr>
        <w:ilvl w:val="0"/>
        <w:numId w:val="1"/>
      </w:numPr>
      <w:spacing w:before="0" w:after="0" w:line="408" w:lineRule="auto"/>
      <w:jc w:val="left"/>
      <w:outlineLvl w:val="0"/>
    </w:pPr>
    <w:rPr>
      <w:rFonts w:asciiTheme="minorAscii" w:hAnsiTheme="minorAscii"/>
      <w:b/>
      <w:bCs/>
      <w:color w:val="1A1A1A"/>
      <w:kern w:val="44"/>
      <w:sz w:val="36"/>
      <w:szCs w:val="36"/>
    </w:rPr>
  </w:style>
  <w:style w:type="paragraph" w:styleId="3">
    <w:name w:val="heading 2"/>
    <w:basedOn w:val="1"/>
    <w:next w:val="1"/>
    <w:unhideWhenUsed/>
    <w:qFormat/>
    <w:uiPriority w:val="9"/>
    <w:pPr>
      <w:keepNext/>
      <w:keepLines/>
      <w:numPr>
        <w:ilvl w:val="1"/>
        <w:numId w:val="1"/>
      </w:numPr>
      <w:spacing w:before="0" w:after="0" w:line="408" w:lineRule="auto"/>
      <w:ind w:left="575" w:hanging="575"/>
      <w:jc w:val="left"/>
      <w:outlineLvl w:val="1"/>
    </w:pPr>
    <w:rPr>
      <w:rFonts w:asciiTheme="majorAscii" w:hAnsiTheme="majorAscii" w:eastAsiaTheme="majorEastAsia" w:cstheme="majorBidi"/>
      <w:b/>
      <w:bCs/>
      <w:color w:val="1A1A1A"/>
      <w:sz w:val="32"/>
      <w:szCs w:val="32"/>
    </w:rPr>
  </w:style>
  <w:style w:type="paragraph" w:styleId="4">
    <w:name w:val="heading 3"/>
    <w:basedOn w:val="1"/>
    <w:next w:val="1"/>
    <w:unhideWhenUsed/>
    <w:qFormat/>
    <w:uiPriority w:val="9"/>
    <w:pPr>
      <w:keepNext/>
      <w:keepLines/>
      <w:numPr>
        <w:ilvl w:val="2"/>
        <w:numId w:val="1"/>
      </w:numPr>
      <w:spacing w:before="0" w:after="0" w:line="408" w:lineRule="auto"/>
      <w:ind w:left="720" w:hanging="720"/>
      <w:jc w:val="left"/>
      <w:outlineLvl w:val="2"/>
    </w:pPr>
    <w:rPr>
      <w:b/>
      <w:bCs/>
      <w:color w:val="1A1A1A"/>
      <w:sz w:val="28"/>
      <w:szCs w:val="32"/>
    </w:rPr>
  </w:style>
  <w:style w:type="paragraph" w:styleId="5">
    <w:name w:val="heading 4"/>
    <w:basedOn w:val="1"/>
    <w:next w:val="1"/>
    <w:unhideWhenUsed/>
    <w:qFormat/>
    <w:uiPriority w:val="9"/>
    <w:pPr>
      <w:keepNext/>
      <w:keepLines/>
      <w:numPr>
        <w:ilvl w:val="3"/>
        <w:numId w:val="1"/>
      </w:numPr>
      <w:spacing w:before="0" w:after="0" w:line="408" w:lineRule="auto"/>
      <w:ind w:left="864" w:hanging="864"/>
      <w:jc w:val="left"/>
      <w:outlineLvl w:val="3"/>
    </w:pPr>
    <w:rPr>
      <w:rFonts w:asciiTheme="majorHAnsi" w:hAnsiTheme="majorHAnsi" w:eastAsiaTheme="majorEastAsia" w:cstheme="majorBidi"/>
      <w:b/>
      <w:bCs/>
      <w:color w:val="1A1A1A"/>
      <w:sz w:val="24"/>
      <w:szCs w:val="28"/>
    </w:rPr>
  </w:style>
  <w:style w:type="paragraph" w:styleId="6">
    <w:name w:val="heading 5"/>
    <w:basedOn w:val="1"/>
    <w:next w:val="1"/>
    <w:unhideWhenUsed/>
    <w:qFormat/>
    <w:uiPriority w:val="9"/>
    <w:pPr>
      <w:keepNext/>
      <w:keepLines/>
      <w:numPr>
        <w:ilvl w:val="4"/>
        <w:numId w:val="1"/>
      </w:numPr>
      <w:spacing w:before="0" w:after="0" w:line="408" w:lineRule="auto"/>
      <w:ind w:left="1008" w:hanging="1008"/>
      <w:jc w:val="left"/>
      <w:outlineLvl w:val="4"/>
    </w:pPr>
    <w:rPr>
      <w:b/>
      <w:bCs/>
      <w:color w:val="1A1A1A"/>
      <w:sz w:val="22"/>
      <w:szCs w:val="28"/>
    </w:rPr>
  </w:style>
  <w:style w:type="paragraph" w:styleId="7">
    <w:name w:val="heading 6"/>
    <w:basedOn w:val="1"/>
    <w:next w:val="1"/>
    <w:unhideWhenUsed/>
    <w:qFormat/>
    <w:uiPriority w:val="9"/>
    <w:pPr>
      <w:keepNext/>
      <w:keepLines/>
      <w:numPr>
        <w:ilvl w:val="5"/>
        <w:numId w:val="1"/>
      </w:numPr>
      <w:spacing w:before="0" w:after="0" w:line="408" w:lineRule="auto"/>
      <w:ind w:left="1151" w:hanging="1151"/>
      <w:jc w:val="left"/>
      <w:outlineLvl w:val="5"/>
    </w:pPr>
    <w:rPr>
      <w:rFonts w:asciiTheme="majorHAnsi" w:hAnsiTheme="majorHAnsi" w:eastAsiaTheme="majorEastAsia" w:cstheme="majorBidi"/>
      <w:b/>
      <w:bCs/>
      <w:color w:val="1A1A1A"/>
      <w:sz w:val="22"/>
      <w:szCs w:val="24"/>
    </w:rPr>
  </w:style>
  <w:style w:type="paragraph" w:styleId="8">
    <w:name w:val="heading 7"/>
    <w:basedOn w:val="1"/>
    <w:next w:val="1"/>
    <w:semiHidden/>
    <w:unhideWhenUsed/>
    <w:qFormat/>
    <w:uiPriority w:val="9"/>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9"/>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9"/>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16">
    <w:name w:val="Default Paragraph Font"/>
    <w:semiHidden/>
    <w:unhideWhenUsed/>
    <w:qFormat/>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11">
    <w:name w:val="toc 3"/>
    <w:basedOn w:val="1"/>
    <w:next w:val="1"/>
    <w:semiHidden/>
    <w:unhideWhenUsed/>
    <w:qFormat/>
    <w:uiPriority w:val="39"/>
    <w:pPr>
      <w:ind w:left="840" w:leftChars="400"/>
    </w:pPr>
  </w:style>
  <w:style w:type="paragraph" w:styleId="12">
    <w:name w:val="footer"/>
    <w:basedOn w:val="1"/>
    <w:link w:val="20"/>
    <w:unhideWhenUsed/>
    <w:qFormat/>
    <w:uiPriority w:val="99"/>
    <w:pPr>
      <w:tabs>
        <w:tab w:val="center" w:pos="4153"/>
        <w:tab w:val="right" w:pos="8306"/>
      </w:tabs>
      <w:snapToGrid w:val="0"/>
      <w:jc w:val="left"/>
    </w:pPr>
    <w:rPr>
      <w:sz w:val="18"/>
      <w:szCs w:val="18"/>
    </w:rPr>
  </w:style>
  <w:style w:type="paragraph" w:styleId="13">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semiHidden/>
    <w:unhideWhenUsed/>
    <w:qFormat/>
    <w:uiPriority w:val="39"/>
  </w:style>
  <w:style w:type="paragraph" w:styleId="15">
    <w:name w:val="toc 2"/>
    <w:basedOn w:val="1"/>
    <w:next w:val="1"/>
    <w:semiHidden/>
    <w:unhideWhenUsed/>
    <w:qFormat/>
    <w:uiPriority w:val="39"/>
    <w:pPr>
      <w:ind w:left="420" w:leftChars="200"/>
    </w:p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9">
    <w:name w:val="页眉 字符"/>
    <w:basedOn w:val="16"/>
    <w:link w:val="13"/>
    <w:semiHidden/>
    <w:qFormat/>
    <w:uiPriority w:val="99"/>
    <w:rPr>
      <w:sz w:val="18"/>
      <w:szCs w:val="18"/>
    </w:rPr>
  </w:style>
  <w:style w:type="character" w:customStyle="1" w:styleId="20">
    <w:name w:val="页脚 字符"/>
    <w:basedOn w:val="16"/>
    <w:link w:val="12"/>
    <w:semiHidden/>
    <w:qFormat/>
    <w:uiPriority w:val="99"/>
    <w:rPr>
      <w:sz w:val="18"/>
      <w:szCs w:val="18"/>
    </w:rPr>
  </w:style>
  <w:style w:type="paragraph" w:styleId="21">
    <w:name w:val="List Paragraph"/>
    <w:basedOn w:val="1"/>
    <w:qFormat/>
    <w:uiPriority w:val="34"/>
    <w:pPr>
      <w:ind w:firstLine="420" w:firstLineChars="200"/>
    </w:pPr>
  </w:style>
  <w:style w:type="paragraph" w:customStyle="1" w:styleId="22">
    <w:name w:val="WPSOffice手动目录 1"/>
    <w:qFormat/>
    <w:uiPriority w:val="0"/>
    <w:pPr>
      <w:ind w:leftChars="0"/>
    </w:pPr>
    <w:rPr>
      <w:rFonts w:asciiTheme="minorHAnsi" w:hAnsiTheme="minorHAnsi" w:eastAsiaTheme="minorEastAsia" w:cstheme="minorBidi"/>
      <w:sz w:val="20"/>
      <w:szCs w:val="20"/>
    </w:rPr>
  </w:style>
  <w:style w:type="paragraph" w:customStyle="1" w:styleId="23">
    <w:name w:val="WPSOffice手动目录 2"/>
    <w:qFormat/>
    <w:uiPriority w:val="0"/>
    <w:pPr>
      <w:ind w:leftChars="200"/>
    </w:pPr>
    <w:rPr>
      <w:rFonts w:asciiTheme="minorHAnsi" w:hAnsiTheme="minorHAnsi" w:eastAsiaTheme="minorEastAsia" w:cstheme="minorBidi"/>
      <w:sz w:val="20"/>
      <w:szCs w:val="20"/>
    </w:rPr>
  </w:style>
  <w:style w:type="paragraph" w:customStyle="1" w:styleId="24">
    <w:name w:val="WPSOffice手动目录 3"/>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jpe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9" Type="http://schemas.openxmlformats.org/officeDocument/2006/relationships/fontTable" Target="fontTable.xml"/><Relationship Id="rId108" Type="http://schemas.openxmlformats.org/officeDocument/2006/relationships/customXml" Target="../customXml/item2.xml"/><Relationship Id="rId107" Type="http://schemas.openxmlformats.org/officeDocument/2006/relationships/numbering" Target="numbering.xml"/><Relationship Id="rId106" Type="http://schemas.openxmlformats.org/officeDocument/2006/relationships/customXml" Target="../customXml/item1.xml"/><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ns10="http://schemas.openxmlformats.org/schemaLibrary/2006/main"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20="urn:schemas-microsoft-com:office:exce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9BC990-40FD-42B6-B8DA-69B41A76D25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18</Words>
  <Characters>106</Characters>
  <Lines>1</Lines>
  <Paragraphs>1</Paragraphs>
  <TotalTime>1</TotalTime>
  <ScaleCrop>false</ScaleCrop>
  <LinksUpToDate>false</LinksUpToDate>
  <CharactersWithSpaces>123</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2017-01-10T09:10:00Z</dcterms:created>
  <dc:creator>Tencent</dc:creator>
  <cp:lastModifiedBy>Administrator</cp:lastModifiedBy>
  <dcterms:modified xsi:type="dcterms:W3CDTF">2020-12-16T02:03:21Z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