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4176" w14:textId="77777777" w:rsidR="002F12D1" w:rsidRDefault="00D83D68">
      <w:pPr>
        <w:autoSpaceDE w:val="0"/>
        <w:autoSpaceDN w:val="0"/>
        <w:adjustRightInd w:val="0"/>
        <w:spacing w:after="140" w:line="260" w:lineRule="atLeast"/>
        <w:textAlignment w:val="baseline"/>
        <w:rPr>
          <w:rFonts w:ascii="楷体" w:eastAsia="楷体" w:hAnsi="楷体" w:cs="楷体"/>
          <w:sz w:val="28"/>
          <w:szCs w:val="28"/>
        </w:rPr>
      </w:pPr>
      <w:r>
        <w:rPr>
          <w:rFonts w:ascii="楷体" w:eastAsia="楷体" w:hAnsi="楷体" w:cs="楷体" w:hint="eastAsia"/>
          <w:color w:val="000000"/>
          <w:sz w:val="28"/>
          <w:szCs w:val="28"/>
        </w:rPr>
        <w:t>欢迎同学们选修“</w:t>
      </w:r>
      <w:r>
        <w:rPr>
          <w:rFonts w:ascii="楷体" w:eastAsia="楷体" w:hAnsi="楷体" w:cs="楷体" w:hint="eastAsia"/>
          <w:sz w:val="28"/>
          <w:szCs w:val="28"/>
        </w:rPr>
        <w:t>临床</w:t>
      </w:r>
      <w:r>
        <w:rPr>
          <w:rFonts w:ascii="楷体" w:eastAsia="楷体" w:hAnsi="楷体" w:cs="楷体" w:hint="eastAsia"/>
          <w:sz w:val="28"/>
          <w:szCs w:val="28"/>
        </w:rPr>
        <w:t>跨学科</w:t>
      </w:r>
      <w:r>
        <w:rPr>
          <w:rFonts w:ascii="楷体" w:eastAsia="楷体" w:hAnsi="楷体" w:cs="楷体" w:hint="eastAsia"/>
          <w:sz w:val="28"/>
          <w:szCs w:val="28"/>
        </w:rPr>
        <w:t>危机</w:t>
      </w:r>
      <w:r>
        <w:rPr>
          <w:rFonts w:ascii="楷体" w:eastAsia="楷体" w:hAnsi="楷体" w:cs="楷体" w:hint="eastAsia"/>
          <w:sz w:val="28"/>
          <w:szCs w:val="28"/>
        </w:rPr>
        <w:t>资源</w:t>
      </w:r>
      <w:r>
        <w:rPr>
          <w:rFonts w:ascii="楷体" w:eastAsia="楷体" w:hAnsi="楷体" w:cs="楷体" w:hint="eastAsia"/>
          <w:sz w:val="28"/>
          <w:szCs w:val="28"/>
        </w:rPr>
        <w:t>管理（医学情境模拟课程）</w:t>
      </w:r>
      <w:r>
        <w:rPr>
          <w:rFonts w:ascii="楷体" w:eastAsia="楷体" w:hAnsi="楷体" w:cs="楷体" w:hint="eastAsia"/>
          <w:sz w:val="28"/>
          <w:szCs w:val="28"/>
        </w:rPr>
        <w:t>”</w:t>
      </w:r>
    </w:p>
    <w:p w14:paraId="3190074A" w14:textId="77777777" w:rsidR="002F12D1" w:rsidRDefault="002F12D1">
      <w:pPr>
        <w:spacing w:line="400" w:lineRule="exact"/>
        <w:rPr>
          <w:rFonts w:ascii="楷体" w:eastAsia="楷体" w:hAnsi="楷体" w:cs="楷体"/>
          <w:color w:val="000000"/>
          <w:sz w:val="28"/>
          <w:szCs w:val="28"/>
        </w:rPr>
      </w:pPr>
    </w:p>
    <w:p w14:paraId="7D746DEC" w14:textId="77777777" w:rsidR="002F12D1" w:rsidRDefault="00D83D68">
      <w:pPr>
        <w:spacing w:line="400" w:lineRule="exact"/>
        <w:ind w:firstLineChars="200" w:firstLine="560"/>
        <w:rPr>
          <w:rFonts w:ascii="楷体" w:eastAsia="楷体" w:hAnsi="楷体" w:cs="楷体"/>
          <w:sz w:val="28"/>
          <w:szCs w:val="28"/>
        </w:rPr>
      </w:pPr>
      <w:r>
        <w:rPr>
          <w:rFonts w:ascii="楷体" w:eastAsia="楷体" w:hAnsi="楷体" w:cs="楷体" w:hint="eastAsia"/>
          <w:color w:val="000000"/>
          <w:sz w:val="28"/>
          <w:szCs w:val="28"/>
        </w:rPr>
        <w:t>危机</w:t>
      </w:r>
      <w:r>
        <w:rPr>
          <w:rFonts w:ascii="楷体" w:eastAsia="楷体" w:hAnsi="楷体" w:cs="楷体" w:hint="eastAsia"/>
          <w:color w:val="4D465D"/>
          <w:sz w:val="28"/>
          <w:szCs w:val="28"/>
        </w:rPr>
        <w:t>是“一个充满极度危险或困难的时期，其结果决定是否会出现可能</w:t>
      </w:r>
      <w:r>
        <w:rPr>
          <w:rFonts w:ascii="楷体" w:eastAsia="楷体" w:hAnsi="楷体" w:cs="楷体" w:hint="eastAsia"/>
          <w:color w:val="4D465D"/>
          <w:sz w:val="28"/>
          <w:szCs w:val="28"/>
        </w:rPr>
        <w:t>的</w:t>
      </w:r>
      <w:r>
        <w:rPr>
          <w:rFonts w:ascii="楷体" w:eastAsia="楷体" w:hAnsi="楷体" w:cs="楷体" w:hint="eastAsia"/>
          <w:color w:val="4D465D"/>
          <w:sz w:val="28"/>
          <w:szCs w:val="28"/>
        </w:rPr>
        <w:t>不良后果”</w:t>
      </w:r>
      <w:proofErr w:type="gramStart"/>
      <w:r>
        <w:rPr>
          <w:rFonts w:ascii="楷体" w:eastAsia="楷体" w:hAnsi="楷体" w:cs="楷体" w:hint="eastAsia"/>
          <w:color w:val="4D465D"/>
          <w:sz w:val="28"/>
          <w:szCs w:val="28"/>
        </w:rPr>
        <w:t>”</w:t>
      </w:r>
      <w:proofErr w:type="gramEnd"/>
      <w:r>
        <w:rPr>
          <w:rFonts w:ascii="楷体" w:eastAsia="楷体" w:hAnsi="楷体" w:cs="楷体" w:hint="eastAsia"/>
          <w:color w:val="4D465D"/>
          <w:sz w:val="28"/>
          <w:szCs w:val="28"/>
        </w:rPr>
        <w:t>。</w:t>
      </w:r>
      <w:r>
        <w:rPr>
          <w:rFonts w:ascii="楷体" w:eastAsia="楷体" w:hAnsi="楷体" w:cs="楷体" w:hint="eastAsia"/>
          <w:color w:val="4D465D"/>
          <w:sz w:val="28"/>
          <w:szCs w:val="28"/>
        </w:rPr>
        <w:t xml:space="preserve"> </w:t>
      </w:r>
      <w:r>
        <w:rPr>
          <w:rFonts w:ascii="楷体" w:eastAsia="楷体" w:hAnsi="楷体" w:cs="楷体" w:hint="eastAsia"/>
          <w:color w:val="4D465D"/>
          <w:sz w:val="28"/>
          <w:szCs w:val="28"/>
        </w:rPr>
        <w:t>危险时刻通常是一个短</w:t>
      </w:r>
      <w:r>
        <w:rPr>
          <w:rFonts w:ascii="楷体" w:eastAsia="楷体" w:hAnsi="楷体" w:cs="楷体" w:hint="eastAsia"/>
          <w:color w:val="4D465D"/>
          <w:sz w:val="28"/>
          <w:szCs w:val="28"/>
        </w:rPr>
        <w:t>暂</w:t>
      </w:r>
      <w:r>
        <w:rPr>
          <w:rFonts w:ascii="楷体" w:eastAsia="楷体" w:hAnsi="楷体" w:cs="楷体" w:hint="eastAsia"/>
          <w:color w:val="4D465D"/>
          <w:sz w:val="28"/>
          <w:szCs w:val="28"/>
        </w:rPr>
        <w:t>的、剧烈的</w:t>
      </w:r>
      <w:r>
        <w:rPr>
          <w:rFonts w:ascii="楷体" w:eastAsia="楷体" w:hAnsi="楷体" w:cs="楷体" w:hint="eastAsia"/>
          <w:color w:val="4D465D"/>
          <w:sz w:val="28"/>
          <w:szCs w:val="28"/>
        </w:rPr>
        <w:t>事件</w:t>
      </w:r>
      <w:r>
        <w:rPr>
          <w:rFonts w:ascii="楷体" w:eastAsia="楷体" w:hAnsi="楷体" w:cs="楷体" w:hint="eastAsia"/>
          <w:color w:val="4D465D"/>
          <w:sz w:val="28"/>
          <w:szCs w:val="28"/>
        </w:rPr>
        <w:t>或一系列事件，这些事件对患者有明显现实危险。大多数情况</w:t>
      </w:r>
      <w:r>
        <w:rPr>
          <w:rFonts w:ascii="楷体" w:eastAsia="楷体" w:hAnsi="楷体" w:cs="楷体" w:hint="eastAsia"/>
          <w:color w:val="4D465D"/>
          <w:sz w:val="28"/>
          <w:szCs w:val="28"/>
        </w:rPr>
        <w:t>下</w:t>
      </w:r>
      <w:r>
        <w:rPr>
          <w:rFonts w:ascii="楷体" w:eastAsia="楷体" w:hAnsi="楷体" w:cs="楷体" w:hint="eastAsia"/>
          <w:color w:val="4D465D"/>
          <w:sz w:val="28"/>
          <w:szCs w:val="28"/>
        </w:rPr>
        <w:t xml:space="preserve"> </w:t>
      </w:r>
      <w:r>
        <w:rPr>
          <w:rFonts w:ascii="楷体" w:eastAsia="楷体" w:hAnsi="楷体" w:cs="楷体" w:hint="eastAsia"/>
          <w:color w:val="4D465D"/>
          <w:sz w:val="28"/>
          <w:szCs w:val="28"/>
        </w:rPr>
        <w:t>，我们需要对危机事件进行积极的处理从而避免对患者的进一步</w:t>
      </w:r>
      <w:r>
        <w:rPr>
          <w:rFonts w:ascii="楷体" w:eastAsia="楷体" w:hAnsi="楷体" w:cs="楷体" w:hint="eastAsia"/>
          <w:color w:val="4D465D"/>
          <w:sz w:val="28"/>
          <w:szCs w:val="28"/>
        </w:rPr>
        <w:t>损害；</w:t>
      </w:r>
      <w:r>
        <w:rPr>
          <w:rFonts w:ascii="楷体" w:eastAsia="楷体" w:hAnsi="楷体" w:cs="楷体" w:hint="eastAsia"/>
          <w:color w:val="4D465D"/>
          <w:sz w:val="28"/>
          <w:szCs w:val="28"/>
        </w:rPr>
        <w:t xml:space="preserve"> </w:t>
      </w:r>
      <w:r>
        <w:rPr>
          <w:rFonts w:ascii="楷体" w:eastAsia="楷体" w:hAnsi="楷体" w:cs="楷体" w:hint="eastAsia"/>
          <w:color w:val="4D465D"/>
          <w:sz w:val="28"/>
          <w:szCs w:val="28"/>
        </w:rPr>
        <w:t>单纯依靠其自然缓解是不可能的。</w:t>
      </w:r>
      <w:r>
        <w:rPr>
          <w:rFonts w:ascii="楷体" w:eastAsia="楷体" w:hAnsi="楷体" w:cs="楷体" w:hint="eastAsia"/>
          <w:color w:val="4D465D"/>
          <w:sz w:val="28"/>
          <w:szCs w:val="28"/>
        </w:rPr>
        <w:t xml:space="preserve"> </w:t>
      </w:r>
      <w:r>
        <w:rPr>
          <w:rFonts w:ascii="楷体" w:eastAsia="楷体" w:hAnsi="楷体" w:cs="楷体" w:hint="eastAsia"/>
          <w:color w:val="4D465D"/>
          <w:sz w:val="28"/>
          <w:szCs w:val="28"/>
        </w:rPr>
        <w:t>所有的危机都应该</w:t>
      </w:r>
      <w:r>
        <w:rPr>
          <w:rFonts w:ascii="楷体" w:eastAsia="楷体" w:hAnsi="楷体" w:cs="楷体" w:hint="eastAsia"/>
          <w:color w:val="4D465D"/>
          <w:sz w:val="28"/>
          <w:szCs w:val="28"/>
        </w:rPr>
        <w:t>“防患于未然”。</w:t>
      </w:r>
    </w:p>
    <w:p w14:paraId="76A9F5B3" w14:textId="77777777" w:rsidR="002F12D1" w:rsidRDefault="00D83D68">
      <w:pPr>
        <w:pStyle w:val="a3"/>
        <w:spacing w:before="32" w:beforeAutospacing="0" w:after="0" w:afterAutospacing="0" w:line="240" w:lineRule="atLeast"/>
        <w:ind w:firstLine="416"/>
        <w:jc w:val="both"/>
        <w:rPr>
          <w:rFonts w:ascii="楷体" w:eastAsia="楷体" w:hAnsi="楷体" w:cs="楷体"/>
          <w:sz w:val="28"/>
          <w:szCs w:val="28"/>
        </w:rPr>
      </w:pPr>
      <w:r>
        <w:rPr>
          <w:rFonts w:ascii="楷体" w:eastAsia="楷体" w:hAnsi="楷体" w:cs="楷体" w:hint="eastAsia"/>
          <w:sz w:val="28"/>
          <w:szCs w:val="28"/>
        </w:rPr>
        <w:t>熟练掌握</w:t>
      </w:r>
      <w:r>
        <w:rPr>
          <w:rFonts w:ascii="楷体" w:eastAsia="楷体" w:hAnsi="楷体" w:cs="楷体" w:hint="eastAsia"/>
          <w:sz w:val="28"/>
          <w:szCs w:val="28"/>
        </w:rPr>
        <w:t>临床</w:t>
      </w:r>
      <w:r>
        <w:rPr>
          <w:rFonts w:ascii="楷体" w:eastAsia="楷体" w:hAnsi="楷体" w:cs="楷体" w:hint="eastAsia"/>
          <w:sz w:val="28"/>
          <w:szCs w:val="28"/>
        </w:rPr>
        <w:t>危机处理并不是什么神秘的事情。它要求</w:t>
      </w:r>
      <w:r>
        <w:rPr>
          <w:rFonts w:ascii="楷体" w:eastAsia="楷体" w:hAnsi="楷体" w:cs="楷体" w:hint="eastAsia"/>
          <w:sz w:val="28"/>
          <w:szCs w:val="28"/>
        </w:rPr>
        <w:t>医学</w:t>
      </w:r>
      <w:r>
        <w:rPr>
          <w:rFonts w:ascii="楷体" w:eastAsia="楷体" w:hAnsi="楷体" w:cs="楷体" w:hint="eastAsia"/>
          <w:sz w:val="28"/>
          <w:szCs w:val="28"/>
        </w:rPr>
        <w:t>专业人员在心理及时间的双</w:t>
      </w:r>
      <w:r>
        <w:rPr>
          <w:rFonts w:ascii="楷体" w:eastAsia="楷体" w:hAnsi="楷体" w:cs="楷体" w:hint="eastAsia"/>
          <w:sz w:val="28"/>
          <w:szCs w:val="28"/>
        </w:rPr>
        <w:t>重</w:t>
      </w:r>
      <w:r>
        <w:rPr>
          <w:rFonts w:ascii="楷体" w:eastAsia="楷体" w:hAnsi="楷体" w:cs="楷体" w:hint="eastAsia"/>
          <w:sz w:val="28"/>
          <w:szCs w:val="28"/>
        </w:rPr>
        <w:t>压力下，能够对患者实施最佳的诊断及治疗手段。专业的医学知识和技能是</w:t>
      </w:r>
      <w:r>
        <w:rPr>
          <w:rFonts w:ascii="楷体" w:eastAsia="楷体" w:hAnsi="楷体" w:cs="楷体" w:hint="eastAsia"/>
          <w:sz w:val="28"/>
          <w:szCs w:val="28"/>
        </w:rPr>
        <w:t>临床</w:t>
      </w:r>
      <w:r>
        <w:rPr>
          <w:rFonts w:ascii="楷体" w:eastAsia="楷体" w:hAnsi="楷体" w:cs="楷体" w:hint="eastAsia"/>
          <w:sz w:val="28"/>
          <w:szCs w:val="28"/>
        </w:rPr>
        <w:t>专业人员处理危机事件时所需的必要条件，但是具备这些条件还不够。事实上，为了快速和安全地处理患者的危机情况，专业人员必须具备管理全局的能力</w:t>
      </w:r>
      <w:r>
        <w:rPr>
          <w:rFonts w:ascii="楷体" w:eastAsia="楷体" w:hAnsi="楷体" w:cs="楷体" w:hint="eastAsia"/>
          <w:sz w:val="28"/>
          <w:szCs w:val="28"/>
        </w:rPr>
        <w:t>：</w:t>
      </w:r>
      <w:r>
        <w:rPr>
          <w:rFonts w:ascii="楷体" w:eastAsia="楷体" w:hAnsi="楷体" w:cs="楷体" w:hint="eastAsia"/>
          <w:sz w:val="28"/>
          <w:szCs w:val="28"/>
        </w:rPr>
        <w:t>包括环境、设备以及</w:t>
      </w:r>
      <w:r>
        <w:rPr>
          <w:rFonts w:ascii="楷体" w:eastAsia="楷体" w:hAnsi="楷体" w:cs="楷体" w:hint="eastAsia"/>
          <w:sz w:val="28"/>
          <w:szCs w:val="28"/>
        </w:rPr>
        <w:t xml:space="preserve"> </w:t>
      </w:r>
      <w:r>
        <w:rPr>
          <w:rFonts w:ascii="楷体" w:eastAsia="楷体" w:hAnsi="楷体" w:cs="楷体" w:hint="eastAsia"/>
          <w:sz w:val="28"/>
          <w:szCs w:val="28"/>
        </w:rPr>
        <w:t>情境意识以及跨专业合作等</w:t>
      </w:r>
      <w:r>
        <w:rPr>
          <w:rFonts w:ascii="楷体" w:eastAsia="楷体" w:hAnsi="楷体" w:cs="楷体" w:hint="eastAsia"/>
          <w:sz w:val="28"/>
          <w:szCs w:val="28"/>
        </w:rPr>
        <w:t>。这些管理技能包括认知和社会心理学，甚至社会学和人类学等方面。</w:t>
      </w:r>
      <w:r>
        <w:rPr>
          <w:rFonts w:ascii="楷体" w:eastAsia="楷体" w:hAnsi="楷体" w:cs="楷体" w:hint="eastAsia"/>
          <w:sz w:val="28"/>
          <w:szCs w:val="28"/>
        </w:rPr>
        <w:t>临床医学</w:t>
      </w:r>
      <w:r>
        <w:rPr>
          <w:rFonts w:ascii="楷体" w:eastAsia="楷体" w:hAnsi="楷体" w:cs="楷体" w:hint="eastAsia"/>
          <w:color w:val="000002"/>
          <w:sz w:val="28"/>
          <w:szCs w:val="28"/>
        </w:rPr>
        <w:t>本质上是危机四伏的</w:t>
      </w:r>
      <w:r>
        <w:rPr>
          <w:rFonts w:ascii="楷体" w:eastAsia="楷体" w:hAnsi="楷体" w:cs="楷体" w:hint="eastAsia"/>
          <w:color w:val="000002"/>
          <w:sz w:val="28"/>
          <w:szCs w:val="28"/>
        </w:rPr>
        <w:t>，</w:t>
      </w:r>
      <w:r>
        <w:rPr>
          <w:rFonts w:ascii="楷体" w:eastAsia="楷体" w:hAnsi="楷体" w:cs="楷体" w:hint="eastAsia"/>
          <w:color w:val="000002"/>
          <w:sz w:val="28"/>
          <w:szCs w:val="28"/>
        </w:rPr>
        <w:t>所谓“长期的无聊，瞬间的可怕！”</w:t>
      </w:r>
    </w:p>
    <w:p w14:paraId="7143B91A" w14:textId="77777777" w:rsidR="002F12D1" w:rsidRDefault="00D83D68">
      <w:pPr>
        <w:autoSpaceDE w:val="0"/>
        <w:autoSpaceDN w:val="0"/>
        <w:adjustRightInd w:val="0"/>
        <w:spacing w:after="140" w:line="260" w:lineRule="atLeast"/>
        <w:ind w:firstLineChars="200" w:firstLine="560"/>
        <w:textAlignment w:val="baseline"/>
        <w:rPr>
          <w:rFonts w:ascii="楷体" w:eastAsia="楷体" w:hAnsi="楷体" w:cs="楷体"/>
          <w:color w:val="000000"/>
          <w:kern w:val="0"/>
          <w:sz w:val="28"/>
          <w:szCs w:val="28"/>
        </w:rPr>
      </w:pPr>
      <w:r>
        <w:rPr>
          <w:rFonts w:ascii="楷体" w:eastAsia="楷体" w:hAnsi="楷体" w:cs="楷体" w:hint="eastAsia"/>
          <w:color w:val="000000"/>
          <w:kern w:val="0"/>
          <w:sz w:val="28"/>
          <w:szCs w:val="28"/>
        </w:rPr>
        <w:t>作为高年级临床医学生已经具备了“从基础到临床的多学科知识体系”和各种单项操作技能，</w:t>
      </w:r>
      <w:r>
        <w:rPr>
          <w:rFonts w:ascii="楷体" w:eastAsia="楷体" w:hAnsi="楷体" w:cs="楷体" w:hint="eastAsia"/>
          <w:color w:val="000000"/>
          <w:kern w:val="0"/>
          <w:sz w:val="28"/>
          <w:szCs w:val="28"/>
        </w:rPr>
        <w:t xml:space="preserve"> </w:t>
      </w:r>
      <w:r>
        <w:rPr>
          <w:rFonts w:ascii="楷体" w:eastAsia="楷体" w:hAnsi="楷体" w:cs="楷体" w:hint="eastAsia"/>
          <w:color w:val="000000"/>
          <w:kern w:val="0"/>
          <w:sz w:val="28"/>
          <w:szCs w:val="28"/>
        </w:rPr>
        <w:t>希望通过危机资源管理系列整合课程</w:t>
      </w:r>
      <w:r>
        <w:rPr>
          <w:rFonts w:ascii="楷体" w:eastAsia="楷体" w:hAnsi="楷体" w:cs="楷体" w:hint="eastAsia"/>
          <w:color w:val="000000"/>
          <w:kern w:val="0"/>
          <w:sz w:val="28"/>
          <w:szCs w:val="28"/>
        </w:rPr>
        <w:t xml:space="preserve"> </w:t>
      </w:r>
      <w:r>
        <w:rPr>
          <w:rFonts w:ascii="楷体" w:eastAsia="楷体" w:hAnsi="楷体" w:cs="楷体" w:hint="eastAsia"/>
          <w:color w:val="000000"/>
          <w:kern w:val="0"/>
          <w:sz w:val="28"/>
          <w:szCs w:val="28"/>
        </w:rPr>
        <w:t>，</w:t>
      </w:r>
      <w:r>
        <w:rPr>
          <w:rFonts w:ascii="楷体" w:eastAsia="楷体" w:hAnsi="楷体" w:cs="楷体" w:hint="eastAsia"/>
          <w:color w:val="000000"/>
          <w:kern w:val="0"/>
          <w:sz w:val="28"/>
          <w:szCs w:val="28"/>
        </w:rPr>
        <w:t xml:space="preserve"> </w:t>
      </w:r>
      <w:r>
        <w:rPr>
          <w:rFonts w:ascii="楷体" w:eastAsia="楷体" w:hAnsi="楷体" w:cs="楷体" w:hint="eastAsia"/>
          <w:color w:val="000000"/>
          <w:kern w:val="0"/>
          <w:sz w:val="28"/>
          <w:szCs w:val="28"/>
        </w:rPr>
        <w:t>培养医学生的危机管理素养，在未来的临床</w:t>
      </w:r>
      <w:proofErr w:type="gramStart"/>
      <w:r>
        <w:rPr>
          <w:rFonts w:ascii="楷体" w:eastAsia="楷体" w:hAnsi="楷体" w:cs="楷体" w:hint="eastAsia"/>
          <w:color w:val="000000"/>
          <w:kern w:val="0"/>
          <w:sz w:val="28"/>
          <w:szCs w:val="28"/>
        </w:rPr>
        <w:t>真实实践</w:t>
      </w:r>
      <w:proofErr w:type="gramEnd"/>
      <w:r>
        <w:rPr>
          <w:rFonts w:ascii="楷体" w:eastAsia="楷体" w:hAnsi="楷体" w:cs="楷体" w:hint="eastAsia"/>
          <w:color w:val="000000"/>
          <w:kern w:val="0"/>
          <w:sz w:val="28"/>
          <w:szCs w:val="28"/>
        </w:rPr>
        <w:t>中，当临床患者危机发生时，任何一名未来的临床医生都应能够及时准确的启动各种危机处理流程，可以通过“</w:t>
      </w:r>
      <w:r>
        <w:rPr>
          <w:rFonts w:ascii="楷体" w:eastAsia="楷体" w:hAnsi="楷体" w:cs="楷体" w:hint="eastAsia"/>
          <w:color w:val="000000"/>
          <w:kern w:val="0"/>
          <w:sz w:val="28"/>
          <w:szCs w:val="28"/>
        </w:rPr>
        <w:t xml:space="preserve"> </w:t>
      </w:r>
      <w:r>
        <w:rPr>
          <w:rFonts w:ascii="楷体" w:eastAsia="楷体" w:hAnsi="楷体" w:cs="楷体" w:hint="eastAsia"/>
          <w:color w:val="000000"/>
          <w:kern w:val="0"/>
          <w:sz w:val="28"/>
          <w:szCs w:val="28"/>
        </w:rPr>
        <w:t>过硬的个人综合技能和高效的团队合作能力，将其转化为患者真正的安全！”</w:t>
      </w:r>
    </w:p>
    <w:p w14:paraId="4E211BFF" w14:textId="77777777" w:rsidR="002F12D1" w:rsidRDefault="00D83D68">
      <w:pPr>
        <w:ind w:firstLine="360"/>
        <w:rPr>
          <w:rFonts w:ascii="楷体" w:eastAsia="楷体" w:hAnsi="楷体" w:cs="楷体"/>
          <w:color w:val="000000"/>
          <w:kern w:val="0"/>
          <w:sz w:val="28"/>
          <w:szCs w:val="28"/>
        </w:rPr>
      </w:pPr>
      <w:r>
        <w:rPr>
          <w:rFonts w:ascii="楷体" w:eastAsia="楷体" w:hAnsi="楷体" w:cs="楷体" w:hint="eastAsia"/>
          <w:color w:val="000000"/>
          <w:kern w:val="0"/>
          <w:sz w:val="28"/>
          <w:szCs w:val="28"/>
        </w:rPr>
        <w:t>此系列课程让学员在受保护的环境中管理临床典型危机事件，提高技术和非技术技能；反思自己的表现；充分利用全方位情境模拟经验来改善和提高</w:t>
      </w:r>
      <w:r>
        <w:rPr>
          <w:rFonts w:ascii="楷体" w:eastAsia="楷体" w:hAnsi="楷体" w:cs="楷体" w:hint="eastAsia"/>
          <w:color w:val="000000"/>
          <w:kern w:val="0"/>
          <w:sz w:val="28"/>
          <w:szCs w:val="28"/>
        </w:rPr>
        <w:t xml:space="preserve"> </w:t>
      </w:r>
      <w:r>
        <w:rPr>
          <w:rFonts w:ascii="楷体" w:eastAsia="楷体" w:hAnsi="楷体" w:cs="楷体" w:hint="eastAsia"/>
          <w:color w:val="000000"/>
          <w:kern w:val="0"/>
          <w:sz w:val="28"/>
          <w:szCs w:val="28"/>
        </w:rPr>
        <w:t>病人的安全及对患者的人文关怀；并分享模拟体</w:t>
      </w:r>
      <w:r>
        <w:rPr>
          <w:rFonts w:ascii="楷体" w:eastAsia="楷体" w:hAnsi="楷体" w:cs="楷体" w:hint="eastAsia"/>
          <w:color w:val="000000"/>
          <w:kern w:val="0"/>
          <w:sz w:val="28"/>
          <w:szCs w:val="28"/>
        </w:rPr>
        <w:t>验。</w:t>
      </w:r>
      <w:r>
        <w:rPr>
          <w:rFonts w:ascii="楷体" w:eastAsia="楷体" w:hAnsi="楷体" w:cs="楷体" w:hint="eastAsia"/>
          <w:color w:val="000000"/>
          <w:kern w:val="0"/>
          <w:sz w:val="28"/>
          <w:szCs w:val="28"/>
        </w:rPr>
        <w:lastRenderedPageBreak/>
        <w:t>本课程基于学生为中心的团队自主学习模式。</w:t>
      </w:r>
    </w:p>
    <w:p w14:paraId="673BE1B9" w14:textId="77777777" w:rsidR="002F12D1" w:rsidRDefault="00D83D68">
      <w:pPr>
        <w:rPr>
          <w:rFonts w:ascii="楷体" w:eastAsia="楷体" w:hAnsi="楷体" w:cs="楷体"/>
          <w:color w:val="000000"/>
          <w:kern w:val="0"/>
          <w:sz w:val="28"/>
          <w:szCs w:val="28"/>
        </w:rPr>
      </w:pPr>
      <w:r>
        <w:rPr>
          <w:rFonts w:ascii="楷体" w:eastAsia="楷体" w:hAnsi="楷体" w:cs="楷体" w:hint="eastAsia"/>
          <w:color w:val="000000"/>
          <w:kern w:val="0"/>
          <w:sz w:val="28"/>
          <w:szCs w:val="28"/>
        </w:rPr>
        <w:t>课程内容：</w:t>
      </w:r>
    </w:p>
    <w:p w14:paraId="7F4F591C" w14:textId="77777777" w:rsidR="002F12D1" w:rsidRDefault="00D83D68">
      <w:pPr>
        <w:spacing w:line="400" w:lineRule="exact"/>
        <w:rPr>
          <w:rFonts w:ascii="楷体" w:eastAsia="楷体" w:hAnsi="楷体" w:cs="楷体"/>
          <w:color w:val="000000"/>
          <w:sz w:val="28"/>
          <w:szCs w:val="28"/>
        </w:rPr>
      </w:pPr>
      <w:r>
        <w:rPr>
          <w:rFonts w:ascii="楷体" w:eastAsia="楷体" w:hAnsi="楷体" w:cs="楷体" w:hint="eastAsia"/>
          <w:color w:val="000000"/>
          <w:sz w:val="28"/>
          <w:szCs w:val="28"/>
        </w:rPr>
        <w:t>第一课</w:t>
      </w:r>
      <w:r>
        <w:rPr>
          <w:rFonts w:ascii="楷体" w:eastAsia="楷体" w:hAnsi="楷体" w:cs="楷体" w:hint="eastAsia"/>
          <w:color w:val="000000"/>
          <w:sz w:val="28"/>
          <w:szCs w:val="28"/>
        </w:rPr>
        <w:t xml:space="preserve"> </w:t>
      </w:r>
      <w:r>
        <w:rPr>
          <w:rFonts w:ascii="楷体" w:eastAsia="楷体" w:hAnsi="楷体" w:cs="楷体" w:hint="eastAsia"/>
          <w:color w:val="000000"/>
          <w:sz w:val="28"/>
          <w:szCs w:val="28"/>
        </w:rPr>
        <w:t>危机资源管理概述（</w:t>
      </w:r>
      <w:r>
        <w:rPr>
          <w:rFonts w:ascii="楷体" w:eastAsia="楷体" w:hAnsi="楷体" w:cs="楷体" w:hint="eastAsia"/>
          <w:color w:val="000000"/>
          <w:sz w:val="28"/>
          <w:szCs w:val="28"/>
        </w:rPr>
        <w:t>6</w:t>
      </w:r>
      <w:r>
        <w:rPr>
          <w:rFonts w:ascii="楷体" w:eastAsia="楷体" w:hAnsi="楷体" w:cs="楷体" w:hint="eastAsia"/>
          <w:color w:val="000000"/>
          <w:sz w:val="28"/>
          <w:szCs w:val="28"/>
        </w:rPr>
        <w:t>学时）</w:t>
      </w:r>
    </w:p>
    <w:p w14:paraId="221A7E63" w14:textId="77777777" w:rsidR="002F12D1" w:rsidRDefault="00D83D68">
      <w:pPr>
        <w:spacing w:line="400" w:lineRule="exact"/>
        <w:rPr>
          <w:rFonts w:ascii="楷体" w:eastAsia="楷体" w:hAnsi="楷体" w:cs="楷体"/>
          <w:color w:val="000000"/>
          <w:sz w:val="28"/>
          <w:szCs w:val="28"/>
        </w:rPr>
      </w:pPr>
      <w:r>
        <w:rPr>
          <w:rFonts w:ascii="楷体" w:eastAsia="楷体" w:hAnsi="楷体" w:cs="楷体" w:hint="eastAsia"/>
          <w:color w:val="000000"/>
          <w:sz w:val="28"/>
          <w:szCs w:val="28"/>
        </w:rPr>
        <w:t>第二课</w:t>
      </w:r>
      <w:r>
        <w:rPr>
          <w:rFonts w:ascii="楷体" w:eastAsia="楷体" w:hAnsi="楷体" w:cs="楷体" w:hint="eastAsia"/>
          <w:color w:val="000000"/>
          <w:sz w:val="28"/>
          <w:szCs w:val="28"/>
        </w:rPr>
        <w:t xml:space="preserve"> </w:t>
      </w:r>
      <w:r>
        <w:rPr>
          <w:rFonts w:ascii="楷体" w:eastAsia="楷体" w:hAnsi="楷体" w:cs="楷体" w:hint="eastAsia"/>
          <w:color w:val="000000"/>
          <w:sz w:val="28"/>
          <w:szCs w:val="28"/>
        </w:rPr>
        <w:t>临床多学科突发危机事件——心脏骤停（</w:t>
      </w:r>
      <w:r>
        <w:rPr>
          <w:rFonts w:ascii="楷体" w:eastAsia="楷体" w:hAnsi="楷体" w:cs="楷体" w:hint="eastAsia"/>
          <w:color w:val="000000"/>
          <w:sz w:val="28"/>
          <w:szCs w:val="28"/>
        </w:rPr>
        <w:t>6</w:t>
      </w:r>
      <w:r>
        <w:rPr>
          <w:rFonts w:ascii="楷体" w:eastAsia="楷体" w:hAnsi="楷体" w:cs="楷体" w:hint="eastAsia"/>
          <w:color w:val="000000"/>
          <w:sz w:val="28"/>
          <w:szCs w:val="28"/>
        </w:rPr>
        <w:t>学时）</w:t>
      </w:r>
    </w:p>
    <w:p w14:paraId="6D6F4F23" w14:textId="77777777" w:rsidR="002F12D1" w:rsidRDefault="00D83D68">
      <w:pPr>
        <w:spacing w:line="400" w:lineRule="exact"/>
        <w:rPr>
          <w:rFonts w:ascii="楷体" w:eastAsia="楷体" w:hAnsi="楷体" w:cs="楷体"/>
          <w:color w:val="000000"/>
          <w:sz w:val="28"/>
          <w:szCs w:val="28"/>
        </w:rPr>
      </w:pPr>
      <w:r>
        <w:rPr>
          <w:rFonts w:ascii="楷体" w:eastAsia="楷体" w:hAnsi="楷体" w:cs="楷体" w:hint="eastAsia"/>
          <w:color w:val="000000"/>
          <w:sz w:val="28"/>
          <w:szCs w:val="28"/>
        </w:rPr>
        <w:t>第三课</w:t>
      </w:r>
      <w:r>
        <w:rPr>
          <w:rFonts w:ascii="楷体" w:eastAsia="楷体" w:hAnsi="楷体" w:cs="楷体" w:hint="eastAsia"/>
          <w:color w:val="000000"/>
          <w:sz w:val="28"/>
          <w:szCs w:val="28"/>
        </w:rPr>
        <w:t xml:space="preserve"> </w:t>
      </w:r>
      <w:r>
        <w:rPr>
          <w:rFonts w:ascii="楷体" w:eastAsia="楷体" w:hAnsi="楷体" w:cs="楷体" w:hint="eastAsia"/>
          <w:color w:val="000000"/>
          <w:sz w:val="28"/>
          <w:szCs w:val="28"/>
        </w:rPr>
        <w:t>临床多学科突发休克危机事件——</w:t>
      </w:r>
      <w:r>
        <w:rPr>
          <w:rFonts w:ascii="楷体" w:eastAsia="楷体" w:hAnsi="楷体" w:cs="楷体" w:hint="eastAsia"/>
          <w:color w:val="000000"/>
          <w:sz w:val="28"/>
          <w:szCs w:val="28"/>
        </w:rPr>
        <w:t xml:space="preserve"> </w:t>
      </w:r>
      <w:r>
        <w:rPr>
          <w:rFonts w:ascii="楷体" w:eastAsia="楷体" w:hAnsi="楷体" w:cs="楷体" w:hint="eastAsia"/>
          <w:color w:val="000000"/>
          <w:sz w:val="28"/>
          <w:szCs w:val="28"/>
        </w:rPr>
        <w:t>基于血流动力学下的四型休克（</w:t>
      </w:r>
      <w:r>
        <w:rPr>
          <w:rFonts w:ascii="楷体" w:eastAsia="楷体" w:hAnsi="楷体" w:cs="楷体" w:hint="eastAsia"/>
          <w:color w:val="000000"/>
          <w:sz w:val="28"/>
          <w:szCs w:val="28"/>
        </w:rPr>
        <w:t>6</w:t>
      </w:r>
      <w:r>
        <w:rPr>
          <w:rFonts w:ascii="楷体" w:eastAsia="楷体" w:hAnsi="楷体" w:cs="楷体" w:hint="eastAsia"/>
          <w:color w:val="000000"/>
          <w:sz w:val="28"/>
          <w:szCs w:val="28"/>
        </w:rPr>
        <w:t>学时）</w:t>
      </w:r>
    </w:p>
    <w:p w14:paraId="623BF43D" w14:textId="77777777" w:rsidR="002F12D1" w:rsidRDefault="00D83D68">
      <w:pPr>
        <w:rPr>
          <w:rFonts w:ascii="楷体" w:eastAsia="楷体" w:hAnsi="楷体" w:cs="楷体"/>
          <w:color w:val="000000"/>
          <w:sz w:val="28"/>
          <w:szCs w:val="28"/>
        </w:rPr>
      </w:pPr>
      <w:r>
        <w:rPr>
          <w:rFonts w:ascii="楷体" w:eastAsia="楷体" w:hAnsi="楷体" w:cs="楷体" w:hint="eastAsia"/>
          <w:color w:val="000000"/>
          <w:sz w:val="28"/>
          <w:szCs w:val="28"/>
        </w:rPr>
        <w:t>第四课</w:t>
      </w:r>
      <w:r>
        <w:rPr>
          <w:rFonts w:ascii="楷体" w:eastAsia="楷体" w:hAnsi="楷体" w:cs="楷体" w:hint="eastAsia"/>
          <w:color w:val="000000"/>
          <w:sz w:val="28"/>
          <w:szCs w:val="28"/>
        </w:rPr>
        <w:t xml:space="preserve"> </w:t>
      </w:r>
      <w:r>
        <w:rPr>
          <w:rFonts w:ascii="楷体" w:eastAsia="楷体" w:hAnsi="楷体" w:cs="楷体" w:hint="eastAsia"/>
          <w:color w:val="000000"/>
          <w:sz w:val="28"/>
          <w:szCs w:val="28"/>
        </w:rPr>
        <w:t>基于团队的合作训练（</w:t>
      </w:r>
      <w:r>
        <w:rPr>
          <w:rFonts w:ascii="楷体" w:eastAsia="楷体" w:hAnsi="楷体" w:cs="楷体" w:hint="eastAsia"/>
          <w:color w:val="000000"/>
          <w:sz w:val="28"/>
          <w:szCs w:val="28"/>
        </w:rPr>
        <w:t>6</w:t>
      </w:r>
      <w:r>
        <w:rPr>
          <w:rFonts w:ascii="楷体" w:eastAsia="楷体" w:hAnsi="楷体" w:cs="楷体" w:hint="eastAsia"/>
          <w:color w:val="000000"/>
          <w:sz w:val="28"/>
          <w:szCs w:val="28"/>
        </w:rPr>
        <w:t>学时）</w:t>
      </w:r>
    </w:p>
    <w:p w14:paraId="3115B22F" w14:textId="77777777" w:rsidR="002F12D1" w:rsidRDefault="002F12D1">
      <w:pPr>
        <w:rPr>
          <w:rFonts w:ascii="楷体" w:eastAsia="楷体" w:hAnsi="楷体" w:cs="楷体"/>
          <w:color w:val="000000"/>
          <w:sz w:val="28"/>
          <w:szCs w:val="28"/>
        </w:rPr>
      </w:pPr>
    </w:p>
    <w:p w14:paraId="28618FBD" w14:textId="77777777" w:rsidR="002F12D1" w:rsidRDefault="00D83D68">
      <w:pPr>
        <w:rPr>
          <w:rFonts w:ascii="楷体" w:eastAsia="楷体" w:hAnsi="楷体" w:cs="楷体"/>
          <w:color w:val="000000"/>
          <w:sz w:val="28"/>
          <w:szCs w:val="28"/>
        </w:rPr>
      </w:pPr>
      <w:r>
        <w:rPr>
          <w:rFonts w:ascii="楷体" w:eastAsia="楷体" w:hAnsi="楷体" w:cs="楷体" w:hint="eastAsia"/>
          <w:color w:val="000000"/>
          <w:sz w:val="28"/>
          <w:szCs w:val="28"/>
        </w:rPr>
        <w:t>课程参与学员数——</w:t>
      </w:r>
      <w:r>
        <w:rPr>
          <w:rFonts w:ascii="楷体" w:eastAsia="楷体" w:hAnsi="楷体" w:cs="楷体" w:hint="eastAsia"/>
          <w:color w:val="000000"/>
          <w:sz w:val="28"/>
          <w:szCs w:val="28"/>
        </w:rPr>
        <w:t>20</w:t>
      </w:r>
      <w:r>
        <w:rPr>
          <w:rFonts w:ascii="楷体" w:eastAsia="楷体" w:hAnsi="楷体" w:cs="楷体" w:hint="eastAsia"/>
          <w:color w:val="000000"/>
          <w:sz w:val="28"/>
          <w:szCs w:val="28"/>
        </w:rPr>
        <w:t>人</w:t>
      </w:r>
    </w:p>
    <w:p w14:paraId="41D41742" w14:textId="77777777" w:rsidR="002F12D1" w:rsidRDefault="00D83D68">
      <w:pPr>
        <w:rPr>
          <w:rFonts w:ascii="楷体" w:eastAsia="楷体" w:hAnsi="楷体" w:cs="楷体"/>
          <w:color w:val="000000"/>
          <w:sz w:val="28"/>
          <w:szCs w:val="28"/>
        </w:rPr>
      </w:pPr>
      <w:r>
        <w:rPr>
          <w:rFonts w:ascii="楷体" w:eastAsia="楷体" w:hAnsi="楷体" w:cs="楷体" w:hint="eastAsia"/>
          <w:color w:val="000000"/>
          <w:sz w:val="28"/>
          <w:szCs w:val="28"/>
        </w:rPr>
        <w:t>选拔方式：</w:t>
      </w:r>
    </w:p>
    <w:p w14:paraId="008D1167" w14:textId="77777777" w:rsidR="002F12D1" w:rsidRDefault="00D83D68">
      <w:pPr>
        <w:numPr>
          <w:ilvl w:val="0"/>
          <w:numId w:val="1"/>
        </w:numPr>
        <w:rPr>
          <w:rFonts w:ascii="楷体" w:eastAsia="楷体" w:hAnsi="楷体" w:cs="楷体"/>
          <w:color w:val="000000"/>
          <w:sz w:val="28"/>
          <w:szCs w:val="28"/>
        </w:rPr>
      </w:pPr>
      <w:r>
        <w:rPr>
          <w:rFonts w:ascii="楷体" w:eastAsia="楷体" w:hAnsi="楷体" w:cs="楷体" w:hint="eastAsia"/>
          <w:color w:val="000000"/>
          <w:sz w:val="28"/>
          <w:szCs w:val="28"/>
        </w:rPr>
        <w:t>选课人数：前</w:t>
      </w:r>
      <w:r>
        <w:rPr>
          <w:rFonts w:ascii="楷体" w:eastAsia="楷体" w:hAnsi="楷体" w:cs="楷体" w:hint="eastAsia"/>
          <w:color w:val="000000"/>
          <w:sz w:val="28"/>
          <w:szCs w:val="28"/>
        </w:rPr>
        <w:t>50</w:t>
      </w:r>
      <w:r>
        <w:rPr>
          <w:rFonts w:ascii="楷体" w:eastAsia="楷体" w:hAnsi="楷体" w:cs="楷体" w:hint="eastAsia"/>
          <w:color w:val="000000"/>
          <w:sz w:val="28"/>
          <w:szCs w:val="28"/>
        </w:rPr>
        <w:t>名</w:t>
      </w:r>
    </w:p>
    <w:p w14:paraId="3EE14867" w14:textId="77777777" w:rsidR="002F12D1" w:rsidRDefault="00D83D68">
      <w:pPr>
        <w:numPr>
          <w:ilvl w:val="0"/>
          <w:numId w:val="1"/>
        </w:numPr>
        <w:rPr>
          <w:rFonts w:ascii="楷体" w:eastAsia="楷体" w:hAnsi="楷体" w:cs="楷体"/>
          <w:color w:val="000000"/>
          <w:sz w:val="28"/>
          <w:szCs w:val="28"/>
        </w:rPr>
      </w:pPr>
      <w:r>
        <w:rPr>
          <w:rFonts w:ascii="楷体" w:eastAsia="楷体" w:hAnsi="楷体" w:cs="楷体" w:hint="eastAsia"/>
          <w:color w:val="000000"/>
          <w:sz w:val="28"/>
          <w:szCs w:val="28"/>
        </w:rPr>
        <w:t>50</w:t>
      </w:r>
      <w:r>
        <w:rPr>
          <w:rFonts w:ascii="楷体" w:eastAsia="楷体" w:hAnsi="楷体" w:cs="楷体" w:hint="eastAsia"/>
          <w:color w:val="000000"/>
          <w:sz w:val="28"/>
          <w:szCs w:val="28"/>
        </w:rPr>
        <w:t>进</w:t>
      </w:r>
      <w:r>
        <w:rPr>
          <w:rFonts w:ascii="楷体" w:eastAsia="楷体" w:hAnsi="楷体" w:cs="楷体" w:hint="eastAsia"/>
          <w:color w:val="000000"/>
          <w:sz w:val="28"/>
          <w:szCs w:val="28"/>
        </w:rPr>
        <w:t>20</w:t>
      </w:r>
      <w:r>
        <w:rPr>
          <w:rFonts w:ascii="楷体" w:eastAsia="楷体" w:hAnsi="楷体" w:cs="楷体" w:hint="eastAsia"/>
          <w:color w:val="000000"/>
          <w:sz w:val="28"/>
          <w:szCs w:val="28"/>
        </w:rPr>
        <w:t>选拔：大学基础课成绩（生理，病理生理，药理，诊断学）</w:t>
      </w:r>
      <w:r>
        <w:rPr>
          <w:rFonts w:ascii="楷体" w:eastAsia="楷体" w:hAnsi="楷体" w:cs="楷体" w:hint="eastAsia"/>
          <w:color w:val="000000"/>
          <w:sz w:val="28"/>
          <w:szCs w:val="28"/>
        </w:rPr>
        <w:t>+</w:t>
      </w:r>
      <w:r>
        <w:rPr>
          <w:rFonts w:ascii="楷体" w:eastAsia="楷体" w:hAnsi="楷体" w:cs="楷体" w:hint="eastAsia"/>
          <w:color w:val="000000"/>
          <w:sz w:val="28"/>
          <w:szCs w:val="28"/>
        </w:rPr>
        <w:t>课程前测</w:t>
      </w:r>
    </w:p>
    <w:p w14:paraId="63A362CC" w14:textId="77777777" w:rsidR="002F12D1" w:rsidRDefault="002F12D1">
      <w:pPr>
        <w:rPr>
          <w:rFonts w:ascii="楷体" w:eastAsia="楷体" w:hAnsi="楷体" w:cs="楷体"/>
          <w:color w:val="000000"/>
          <w:sz w:val="28"/>
          <w:szCs w:val="28"/>
        </w:rPr>
      </w:pPr>
    </w:p>
    <w:p w14:paraId="0E120713" w14:textId="77777777" w:rsidR="002F12D1" w:rsidRDefault="002F12D1">
      <w:pPr>
        <w:rPr>
          <w:rFonts w:ascii="楷体" w:eastAsia="楷体" w:hAnsi="楷体" w:cs="楷体"/>
          <w:color w:val="000000"/>
          <w:sz w:val="28"/>
          <w:szCs w:val="28"/>
        </w:rPr>
      </w:pPr>
    </w:p>
    <w:p w14:paraId="64A62B02" w14:textId="77777777" w:rsidR="002F12D1" w:rsidRDefault="00D83D68">
      <w:r>
        <w:rPr>
          <w:noProof/>
        </w:rPr>
        <w:drawing>
          <wp:inline distT="0" distB="0" distL="114300" distR="114300" wp14:anchorId="5BABC92F" wp14:editId="68520137">
            <wp:extent cx="2640965" cy="3003550"/>
            <wp:effectExtent l="0" t="0" r="1079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640965" cy="3003550"/>
                    </a:xfrm>
                    <a:prstGeom prst="rect">
                      <a:avLst/>
                    </a:prstGeom>
                  </pic:spPr>
                </pic:pic>
              </a:graphicData>
            </a:graphic>
          </wp:inline>
        </w:drawing>
      </w:r>
      <w:r>
        <w:rPr>
          <w:noProof/>
        </w:rPr>
        <w:drawing>
          <wp:inline distT="0" distB="0" distL="114300" distR="114300" wp14:anchorId="2D057F76" wp14:editId="46F79B99">
            <wp:extent cx="2570480" cy="3008630"/>
            <wp:effectExtent l="0" t="0" r="508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2570480" cy="3008630"/>
                    </a:xfrm>
                    <a:prstGeom prst="rect">
                      <a:avLst/>
                    </a:prstGeom>
                  </pic:spPr>
                </pic:pic>
              </a:graphicData>
            </a:graphic>
          </wp:inline>
        </w:drawing>
      </w:r>
    </w:p>
    <w:p w14:paraId="55CCD407" w14:textId="77777777" w:rsidR="002F12D1" w:rsidRDefault="00D83D68">
      <w:r>
        <w:rPr>
          <w:noProof/>
        </w:rPr>
        <w:lastRenderedPageBreak/>
        <w:drawing>
          <wp:inline distT="0" distB="0" distL="114300" distR="114300" wp14:anchorId="24190C3C" wp14:editId="6FF7107E">
            <wp:extent cx="5266690" cy="2860040"/>
            <wp:effectExtent l="0" t="0" r="6350" b="5080"/>
            <wp:docPr id="5" name="图片 4" descr="C:/Users/ADMINI~1/AppData/Local/Temp/picturescale_20201101225610/output_20201101225616.pngoutput_202011012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picturescale_20201101225610/output_20201101225616.pngoutput_20201101225616"/>
                    <pic:cNvPicPr>
                      <a:picLocks noChangeAspect="1"/>
                    </pic:cNvPicPr>
                  </pic:nvPicPr>
                  <pic:blipFill>
                    <a:blip r:embed="rId10"/>
                    <a:stretch>
                      <a:fillRect/>
                    </a:stretch>
                  </pic:blipFill>
                  <pic:spPr>
                    <a:xfrm>
                      <a:off x="0" y="0"/>
                      <a:ext cx="5266690" cy="2860040"/>
                    </a:xfrm>
                    <a:prstGeom prst="rect">
                      <a:avLst/>
                    </a:prstGeom>
                  </pic:spPr>
                </pic:pic>
              </a:graphicData>
            </a:graphic>
          </wp:inline>
        </w:drawing>
      </w:r>
    </w:p>
    <w:p w14:paraId="2DEEE464" w14:textId="77777777" w:rsidR="002F12D1" w:rsidRDefault="00D83D68">
      <w:pPr>
        <w:autoSpaceDE w:val="0"/>
        <w:autoSpaceDN w:val="0"/>
        <w:adjustRightInd w:val="0"/>
        <w:spacing w:after="140" w:line="260" w:lineRule="atLeast"/>
        <w:ind w:firstLineChars="200" w:firstLine="560"/>
        <w:textAlignment w:val="baseline"/>
        <w:rPr>
          <w:rFonts w:ascii="楷体" w:eastAsia="楷体" w:hAnsi="楷体" w:cs="楷体"/>
          <w:sz w:val="28"/>
          <w:szCs w:val="28"/>
        </w:rPr>
      </w:pPr>
      <w:r>
        <w:rPr>
          <w:rFonts w:ascii="楷体" w:eastAsia="楷体" w:hAnsi="楷体" w:cs="楷体" w:hint="eastAsia"/>
          <w:sz w:val="28"/>
          <w:szCs w:val="28"/>
        </w:rPr>
        <w:t>课程地点：临床技能实训中心（医学情境高端模拟课程</w:t>
      </w:r>
      <w:r>
        <w:rPr>
          <w:rFonts w:ascii="楷体" w:eastAsia="楷体" w:hAnsi="楷体" w:cs="楷体" w:hint="eastAsia"/>
          <w:sz w:val="28"/>
          <w:szCs w:val="28"/>
        </w:rPr>
        <w:t>)</w:t>
      </w:r>
    </w:p>
    <w:p w14:paraId="40BC8D9F" w14:textId="77777777" w:rsidR="002F12D1" w:rsidRDefault="00D83D68">
      <w:pPr>
        <w:spacing w:line="400" w:lineRule="exact"/>
        <w:ind w:firstLineChars="200" w:firstLine="560"/>
        <w:rPr>
          <w:rFonts w:ascii="楷体" w:eastAsia="楷体" w:hAnsi="楷体" w:cs="楷体"/>
          <w:sz w:val="28"/>
          <w:szCs w:val="28"/>
        </w:rPr>
      </w:pPr>
      <w:r>
        <w:rPr>
          <w:rFonts w:ascii="楷体" w:eastAsia="楷体" w:hAnsi="楷体" w:cs="楷体" w:hint="eastAsia"/>
          <w:sz w:val="28"/>
          <w:szCs w:val="28"/>
        </w:rPr>
        <w:t>授课人</w:t>
      </w:r>
      <w:r>
        <w:rPr>
          <w:rFonts w:ascii="楷体" w:eastAsia="楷体" w:hAnsi="楷体" w:cs="楷体" w:hint="eastAsia"/>
          <w:sz w:val="28"/>
          <w:szCs w:val="28"/>
        </w:rPr>
        <w:t xml:space="preserve">: </w:t>
      </w:r>
      <w:r>
        <w:rPr>
          <w:rFonts w:ascii="楷体" w:eastAsia="楷体" w:hAnsi="楷体" w:cs="楷体" w:hint="eastAsia"/>
          <w:sz w:val="28"/>
          <w:szCs w:val="28"/>
        </w:rPr>
        <w:t>曹亚</w:t>
      </w:r>
      <w:r>
        <w:rPr>
          <w:rFonts w:ascii="楷体" w:eastAsia="楷体" w:hAnsi="楷体" w:cs="楷体" w:hint="eastAsia"/>
          <w:sz w:val="28"/>
          <w:szCs w:val="28"/>
        </w:rPr>
        <w:t xml:space="preserve"> </w:t>
      </w:r>
      <w:r>
        <w:rPr>
          <w:rFonts w:ascii="楷体" w:eastAsia="楷体" w:hAnsi="楷体" w:cs="楷体" w:hint="eastAsia"/>
          <w:sz w:val="28"/>
          <w:szCs w:val="28"/>
        </w:rPr>
        <w:t>江连祥</w:t>
      </w:r>
      <w:r>
        <w:rPr>
          <w:rFonts w:ascii="楷体" w:eastAsia="楷体" w:hAnsi="楷体" w:cs="楷体" w:hint="eastAsia"/>
          <w:sz w:val="28"/>
          <w:szCs w:val="28"/>
        </w:rPr>
        <w:t xml:space="preserve"> </w:t>
      </w:r>
      <w:proofErr w:type="gramStart"/>
      <w:r>
        <w:rPr>
          <w:rFonts w:ascii="楷体" w:eastAsia="楷体" w:hAnsi="楷体" w:cs="楷体" w:hint="eastAsia"/>
          <w:sz w:val="28"/>
          <w:szCs w:val="28"/>
        </w:rPr>
        <w:t>宋默涵</w:t>
      </w:r>
      <w:proofErr w:type="gramEnd"/>
      <w:r>
        <w:rPr>
          <w:rFonts w:ascii="楷体" w:eastAsia="楷体" w:hAnsi="楷体" w:cs="楷体" w:hint="eastAsia"/>
          <w:sz w:val="28"/>
          <w:szCs w:val="28"/>
        </w:rPr>
        <w:t xml:space="preserve"> </w:t>
      </w:r>
      <w:r>
        <w:rPr>
          <w:rFonts w:ascii="楷体" w:eastAsia="楷体" w:hAnsi="楷体" w:cs="楷体" w:hint="eastAsia"/>
          <w:sz w:val="28"/>
          <w:szCs w:val="28"/>
        </w:rPr>
        <w:t>余小文</w:t>
      </w:r>
    </w:p>
    <w:p w14:paraId="1C91D692" w14:textId="77777777" w:rsidR="002F12D1" w:rsidRDefault="00D83D68">
      <w:r>
        <w:rPr>
          <w:rFonts w:hint="eastAsia"/>
        </w:rPr>
        <w:t xml:space="preserve">    </w:t>
      </w:r>
    </w:p>
    <w:p w14:paraId="21E14F4C" w14:textId="77777777" w:rsidR="002F12D1" w:rsidRDefault="00D83D68">
      <w:pPr>
        <w:rPr>
          <w:rFonts w:ascii="楷体" w:eastAsia="楷体" w:hAnsi="楷体" w:cs="楷体"/>
          <w:sz w:val="28"/>
          <w:szCs w:val="28"/>
        </w:rPr>
      </w:pPr>
      <w:r>
        <w:rPr>
          <w:rFonts w:hint="eastAsia"/>
        </w:rPr>
        <w:t xml:space="preserve">    </w:t>
      </w:r>
      <w:r>
        <w:rPr>
          <w:rFonts w:ascii="楷体" w:eastAsia="楷体" w:hAnsi="楷体" w:cs="楷体" w:hint="eastAsia"/>
          <w:sz w:val="28"/>
          <w:szCs w:val="28"/>
        </w:rPr>
        <w:t>课程时间：</w:t>
      </w:r>
      <w:r>
        <w:rPr>
          <w:rFonts w:ascii="楷体" w:eastAsia="楷体" w:hAnsi="楷体" w:cs="楷体" w:hint="eastAsia"/>
          <w:sz w:val="28"/>
          <w:szCs w:val="28"/>
        </w:rPr>
        <w:t>11</w:t>
      </w:r>
      <w:r>
        <w:rPr>
          <w:rFonts w:ascii="楷体" w:eastAsia="楷体" w:hAnsi="楷体" w:cs="楷体" w:hint="eastAsia"/>
          <w:sz w:val="28"/>
          <w:szCs w:val="28"/>
        </w:rPr>
        <w:t>月</w:t>
      </w:r>
      <w:r>
        <w:rPr>
          <w:rFonts w:ascii="楷体" w:eastAsia="楷体" w:hAnsi="楷体" w:cs="楷体" w:hint="eastAsia"/>
          <w:sz w:val="28"/>
          <w:szCs w:val="28"/>
        </w:rPr>
        <w:t>6</w:t>
      </w:r>
      <w:r>
        <w:rPr>
          <w:rFonts w:ascii="楷体" w:eastAsia="楷体" w:hAnsi="楷体" w:cs="楷体" w:hint="eastAsia"/>
          <w:sz w:val="28"/>
          <w:szCs w:val="28"/>
        </w:rPr>
        <w:t>日；</w:t>
      </w:r>
      <w:r>
        <w:rPr>
          <w:rFonts w:ascii="楷体" w:eastAsia="楷体" w:hAnsi="楷体" w:cs="楷体" w:hint="eastAsia"/>
          <w:sz w:val="28"/>
          <w:szCs w:val="28"/>
        </w:rPr>
        <w:t>11</w:t>
      </w:r>
      <w:r>
        <w:rPr>
          <w:rFonts w:ascii="楷体" w:eastAsia="楷体" w:hAnsi="楷体" w:cs="楷体" w:hint="eastAsia"/>
          <w:sz w:val="28"/>
          <w:szCs w:val="28"/>
        </w:rPr>
        <w:t>月</w:t>
      </w:r>
      <w:r>
        <w:rPr>
          <w:rFonts w:ascii="楷体" w:eastAsia="楷体" w:hAnsi="楷体" w:cs="楷体" w:hint="eastAsia"/>
          <w:sz w:val="28"/>
          <w:szCs w:val="28"/>
        </w:rPr>
        <w:t>13</w:t>
      </w:r>
      <w:r>
        <w:rPr>
          <w:rFonts w:ascii="楷体" w:eastAsia="楷体" w:hAnsi="楷体" w:cs="楷体" w:hint="eastAsia"/>
          <w:sz w:val="28"/>
          <w:szCs w:val="28"/>
        </w:rPr>
        <w:t>日；</w:t>
      </w:r>
      <w:r>
        <w:rPr>
          <w:rFonts w:ascii="楷体" w:eastAsia="楷体" w:hAnsi="楷体" w:cs="楷体" w:hint="eastAsia"/>
          <w:sz w:val="28"/>
          <w:szCs w:val="28"/>
        </w:rPr>
        <w:t>11</w:t>
      </w:r>
      <w:r>
        <w:rPr>
          <w:rFonts w:ascii="楷体" w:eastAsia="楷体" w:hAnsi="楷体" w:cs="楷体" w:hint="eastAsia"/>
          <w:sz w:val="28"/>
          <w:szCs w:val="28"/>
        </w:rPr>
        <w:t>月</w:t>
      </w:r>
      <w:r>
        <w:rPr>
          <w:rFonts w:ascii="楷体" w:eastAsia="楷体" w:hAnsi="楷体" w:cs="楷体" w:hint="eastAsia"/>
          <w:sz w:val="28"/>
          <w:szCs w:val="28"/>
        </w:rPr>
        <w:t>27</w:t>
      </w:r>
      <w:r>
        <w:rPr>
          <w:rFonts w:ascii="楷体" w:eastAsia="楷体" w:hAnsi="楷体" w:cs="楷体" w:hint="eastAsia"/>
          <w:sz w:val="28"/>
          <w:szCs w:val="28"/>
        </w:rPr>
        <w:t>日；</w:t>
      </w:r>
      <w:r>
        <w:rPr>
          <w:rFonts w:ascii="楷体" w:eastAsia="楷体" w:hAnsi="楷体" w:cs="楷体" w:hint="eastAsia"/>
          <w:sz w:val="28"/>
          <w:szCs w:val="28"/>
        </w:rPr>
        <w:t>12</w:t>
      </w:r>
      <w:r>
        <w:rPr>
          <w:rFonts w:ascii="楷体" w:eastAsia="楷体" w:hAnsi="楷体" w:cs="楷体" w:hint="eastAsia"/>
          <w:sz w:val="28"/>
          <w:szCs w:val="28"/>
        </w:rPr>
        <w:t>月</w:t>
      </w:r>
      <w:r>
        <w:rPr>
          <w:rFonts w:ascii="楷体" w:eastAsia="楷体" w:hAnsi="楷体" w:cs="楷体" w:hint="eastAsia"/>
          <w:sz w:val="28"/>
          <w:szCs w:val="28"/>
        </w:rPr>
        <w:t>11</w:t>
      </w:r>
      <w:r>
        <w:rPr>
          <w:rFonts w:ascii="楷体" w:eastAsia="楷体" w:hAnsi="楷体" w:cs="楷体" w:hint="eastAsia"/>
          <w:sz w:val="28"/>
          <w:szCs w:val="28"/>
        </w:rPr>
        <w:t>号。（周六下午）</w:t>
      </w:r>
    </w:p>
    <w:sectPr w:rsidR="002F12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1D23F" w14:textId="77777777" w:rsidR="00D83D68" w:rsidRDefault="00D83D68" w:rsidP="002201BC">
      <w:r>
        <w:separator/>
      </w:r>
    </w:p>
  </w:endnote>
  <w:endnote w:type="continuationSeparator" w:id="0">
    <w:p w14:paraId="10EE3C1E" w14:textId="77777777" w:rsidR="00D83D68" w:rsidRDefault="00D83D68" w:rsidP="0022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72D23" w14:textId="77777777" w:rsidR="00D83D68" w:rsidRDefault="00D83D68" w:rsidP="002201BC">
      <w:r>
        <w:separator/>
      </w:r>
    </w:p>
  </w:footnote>
  <w:footnote w:type="continuationSeparator" w:id="0">
    <w:p w14:paraId="6727A5ED" w14:textId="77777777" w:rsidR="00D83D68" w:rsidRDefault="00D83D68" w:rsidP="002201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30CD55"/>
    <w:multiLevelType w:val="singleLevel"/>
    <w:tmpl w:val="ED30CD55"/>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D1"/>
    <w:rsid w:val="002201BC"/>
    <w:rsid w:val="002F12D1"/>
    <w:rsid w:val="00501E99"/>
    <w:rsid w:val="00D83D68"/>
    <w:rsid w:val="20612DF2"/>
    <w:rsid w:val="3A401F0F"/>
    <w:rsid w:val="641C17A6"/>
    <w:rsid w:val="7B520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3584E"/>
  <w15:docId w15:val="{955952FC-BC33-41F0-90C3-FE463AEE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widowControl/>
      <w:spacing w:before="100" w:beforeAutospacing="1" w:after="100" w:afterAutospacing="1"/>
      <w:jc w:val="left"/>
    </w:pPr>
    <w:rPr>
      <w:rFonts w:ascii="宋体" w:hAnsi="宋体"/>
      <w:color w:val="000000"/>
      <w:kern w:val="0"/>
      <w:sz w:val="24"/>
    </w:rPr>
  </w:style>
  <w:style w:type="paragraph" w:styleId="a4">
    <w:name w:val="header"/>
    <w:basedOn w:val="a"/>
    <w:link w:val="a5"/>
    <w:rsid w:val="002201B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201BC"/>
    <w:rPr>
      <w:kern w:val="2"/>
      <w:sz w:val="18"/>
      <w:szCs w:val="18"/>
    </w:rPr>
  </w:style>
  <w:style w:type="paragraph" w:styleId="a6">
    <w:name w:val="footer"/>
    <w:basedOn w:val="a"/>
    <w:link w:val="a7"/>
    <w:rsid w:val="002201BC"/>
    <w:pPr>
      <w:tabs>
        <w:tab w:val="center" w:pos="4153"/>
        <w:tab w:val="right" w:pos="8306"/>
      </w:tabs>
      <w:snapToGrid w:val="0"/>
      <w:jc w:val="left"/>
    </w:pPr>
    <w:rPr>
      <w:sz w:val="18"/>
      <w:szCs w:val="18"/>
    </w:rPr>
  </w:style>
  <w:style w:type="character" w:customStyle="1" w:styleId="a7">
    <w:name w:val="页脚 字符"/>
    <w:basedOn w:val="a0"/>
    <w:link w:val="a6"/>
    <w:rsid w:val="002201B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144</Words>
  <Characters>823</Characters>
  <Application>Microsoft Office Word</Application>
  <DocSecurity>0</DocSecurity>
  <Lines>6</Lines>
  <Paragraphs>1</Paragraphs>
  <ScaleCrop>false</ScaleCrop>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cp:lastModifiedBy>
  <cp:revision>2</cp:revision>
  <dcterms:created xsi:type="dcterms:W3CDTF">2021-09-08T09:04:00Z</dcterms:created>
  <dcterms:modified xsi:type="dcterms:W3CDTF">2021-09-08T09:04:00Z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14BC54BB1587421FB1FE04A4F7C0C860</vt:lpwstr>
  </property>
</Properties>
</file>